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939F"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55BC089C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29A33E50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769A3D47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ascii="宋体" w:hAnsi="宋体"/>
          <w:sz w:val="52"/>
          <w:u w:val="single"/>
        </w:rPr>
        <w:t>2021</w:t>
      </w:r>
      <w:r>
        <w:rPr>
          <w:rFonts w:hint="eastAsia" w:ascii="宋体" w:hAnsi="宋体"/>
          <w:sz w:val="52"/>
          <w:u w:val="single"/>
        </w:rPr>
        <w:t xml:space="preserve"> </w:t>
      </w:r>
      <w:r>
        <w:rPr>
          <w:rFonts w:hint="eastAsia" w:ascii="宋体" w:hAnsi="宋体"/>
          <w:sz w:val="52"/>
        </w:rPr>
        <w:t>年度）</w:t>
      </w:r>
    </w:p>
    <w:p w14:paraId="162DD22B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76E47B62">
      <w:pPr>
        <w:ind w:firstLine="1960" w:firstLineChars="700"/>
        <w:rPr>
          <w:sz w:val="28"/>
        </w:rPr>
      </w:pPr>
    </w:p>
    <w:p w14:paraId="365E4E8C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      教师教育学院  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</w:p>
    <w:p w14:paraId="5AF812B8">
      <w:pPr>
        <w:ind w:firstLine="1960" w:firstLineChars="700"/>
        <w:rPr>
          <w:sz w:val="28"/>
        </w:rPr>
      </w:pPr>
    </w:p>
    <w:p w14:paraId="79F31015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</w:rPr>
        <w:t xml:space="preserve">王明明      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 xml:space="preserve"> </w:t>
      </w:r>
    </w:p>
    <w:p w14:paraId="7CBCDD67">
      <w:pPr>
        <w:ind w:firstLine="1920" w:firstLineChars="800"/>
        <w:rPr>
          <w:sz w:val="24"/>
        </w:rPr>
      </w:pPr>
    </w:p>
    <w:p w14:paraId="7486A848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6CF2D9B3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       中学高级教师           </w:t>
      </w:r>
    </w:p>
    <w:p w14:paraId="3B96987F">
      <w:pPr>
        <w:ind w:firstLine="1920" w:firstLineChars="800"/>
        <w:rPr>
          <w:sz w:val="24"/>
          <w:u w:val="single"/>
        </w:rPr>
      </w:pPr>
    </w:p>
    <w:p w14:paraId="1B650C57">
      <w:pPr>
        <w:ind w:firstLine="1920" w:firstLineChars="800"/>
        <w:rPr>
          <w:sz w:val="24"/>
        </w:rPr>
      </w:pPr>
    </w:p>
    <w:p w14:paraId="0E973508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      学科课程与教学论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</w:p>
    <w:p w14:paraId="59DA3C10">
      <w:pPr>
        <w:ind w:firstLine="1920" w:firstLineChars="800"/>
        <w:rPr>
          <w:sz w:val="24"/>
        </w:rPr>
      </w:pPr>
    </w:p>
    <w:p w14:paraId="243F0895">
      <w:pPr>
        <w:ind w:firstLine="1920" w:firstLineChars="800"/>
        <w:rPr>
          <w:sz w:val="24"/>
        </w:rPr>
      </w:pPr>
    </w:p>
    <w:p w14:paraId="2138FCA5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    教学型副教授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</w:p>
    <w:p w14:paraId="2241087B">
      <w:pPr>
        <w:ind w:firstLine="1920" w:firstLineChars="800"/>
        <w:rPr>
          <w:sz w:val="24"/>
        </w:rPr>
      </w:pPr>
    </w:p>
    <w:p w14:paraId="33EF158D">
      <w:pPr>
        <w:ind w:firstLine="1920" w:firstLineChars="800"/>
        <w:rPr>
          <w:sz w:val="24"/>
        </w:rPr>
      </w:pPr>
    </w:p>
    <w:p w14:paraId="761A84E8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     18189870217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14:paraId="7269AB71">
      <w:pPr>
        <w:ind w:firstLine="1920" w:firstLineChars="800"/>
        <w:rPr>
          <w:sz w:val="24"/>
        </w:rPr>
      </w:pPr>
    </w:p>
    <w:p w14:paraId="5AE3154C">
      <w:pPr>
        <w:rPr>
          <w:sz w:val="24"/>
          <w:u w:val="single"/>
        </w:rPr>
      </w:pPr>
    </w:p>
    <w:p w14:paraId="54B4D934">
      <w:pPr>
        <w:rPr>
          <w:sz w:val="24"/>
          <w:u w:val="single"/>
        </w:rPr>
      </w:pPr>
    </w:p>
    <w:p w14:paraId="38FD7C81">
      <w:pPr>
        <w:jc w:val="center"/>
        <w:rPr>
          <w:sz w:val="24"/>
          <w:u w:val="single"/>
        </w:rPr>
      </w:pPr>
    </w:p>
    <w:p w14:paraId="6F9E27D1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  </w:t>
      </w:r>
      <w:r>
        <w:rPr>
          <w:sz w:val="24"/>
        </w:rPr>
        <w:t>2022</w:t>
      </w:r>
      <w:r>
        <w:rPr>
          <w:rFonts w:hint="eastAsia"/>
          <w:sz w:val="24"/>
        </w:rPr>
        <w:t xml:space="preserve"> 年 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1</w:t>
      </w:r>
      <w:r>
        <w:rPr>
          <w:rFonts w:hint="eastAsia"/>
          <w:sz w:val="24"/>
        </w:rPr>
        <w:t>日</w:t>
      </w:r>
    </w:p>
    <w:p w14:paraId="216A7DA8">
      <w:pPr>
        <w:ind w:firstLine="2400" w:firstLineChars="1000"/>
        <w:rPr>
          <w:sz w:val="24"/>
        </w:rPr>
      </w:pPr>
    </w:p>
    <w:p w14:paraId="0D634BE8">
      <w:pPr>
        <w:ind w:firstLine="2400" w:firstLineChars="1000"/>
        <w:rPr>
          <w:sz w:val="24"/>
        </w:rPr>
      </w:pPr>
    </w:p>
    <w:p w14:paraId="3563CDC3">
      <w:pPr>
        <w:ind w:firstLine="2400" w:firstLineChars="1000"/>
        <w:rPr>
          <w:sz w:val="24"/>
        </w:rPr>
      </w:pPr>
    </w:p>
    <w:p w14:paraId="50D97A72">
      <w:pPr>
        <w:ind w:firstLine="2400" w:firstLineChars="1000"/>
        <w:rPr>
          <w:sz w:val="24"/>
        </w:rPr>
      </w:pPr>
    </w:p>
    <w:p w14:paraId="76518BA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3166D75D"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填表说明</w:t>
      </w:r>
    </w:p>
    <w:p w14:paraId="5160DB08">
      <w:pPr>
        <w:jc w:val="center"/>
        <w:rPr>
          <w:rFonts w:eastAsia="黑体"/>
          <w:sz w:val="44"/>
        </w:rPr>
      </w:pPr>
    </w:p>
    <w:p w14:paraId="0BBFB05B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表供本校专业技术人员评审高校教师系列专业技术资格时使用。１—17页由申报者填写，第4页中思想品德鉴定和师德师风表现由所在单位填写并盖章。18—20页由二级学院评审工作委员会或职称办填写。填写内容应经人事部门审核认可，编号由人事（职改）部门统一编制。</w:t>
      </w:r>
    </w:p>
    <w:p w14:paraId="53DD3C7E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2.年月日一律用公历阿拉伯数字填字。</w:t>
      </w:r>
    </w:p>
    <w:p w14:paraId="696698C5">
      <w:pPr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sz w:val="32"/>
        </w:rPr>
        <w:t>3.“相片”一律用近期一寸正面半身免冠照。</w:t>
      </w:r>
    </w:p>
    <w:p w14:paraId="1FFFA618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4.“毕业学校”填毕业学校当时的全称。</w:t>
      </w:r>
    </w:p>
    <w:p w14:paraId="2D93A91B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5.晋升形式：正常晋升或破格晋升或转评。</w:t>
      </w:r>
    </w:p>
    <w:p w14:paraId="14CB481A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6.申报资格名称有：讲师、教学为主型副教授、教学科研型副教授、双师型副教授、教学为主型教授、教学科研型教授、双师型教授。</w:t>
      </w:r>
    </w:p>
    <w:p w14:paraId="5599D85F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7.聘任年限应足年，按“5年6个月”格式填写，一年按12个月计算，如2017年3月起聘，到2018年12月，任职年限就只有一年10个月，不到二年。</w:t>
      </w:r>
    </w:p>
    <w:p w14:paraId="0A0EA6EE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8.学年及学期表达：如2017-2018(一)、2015-2016(二)。</w:t>
      </w:r>
    </w:p>
    <w:p w14:paraId="6F26B9F2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9.如填写表格内容较多，可自行增加行，没有内容的表格可删减行，但至少保留表头及一行，不可全删除。</w:t>
      </w:r>
    </w:p>
    <w:p w14:paraId="3BB86FAD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10.2022年1月制表。</w:t>
      </w:r>
    </w:p>
    <w:p w14:paraId="2DA115F1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37510F7"/>
    <w:tbl>
      <w:tblPr>
        <w:tblStyle w:val="5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2706C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18AF3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10F2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4B8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2F2793E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2430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0B19D1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E51EE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8DF54B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AC0E84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59B23A4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7BB3011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D3F0B75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16A7517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BECDA0F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876422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BD47755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77BA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EE4B4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任现职以来的考核结果(高级职称至少填五年）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CBE919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2</w:t>
            </w:r>
            <w:r>
              <w:rPr>
                <w:rFonts w:ascii="宋体" w:hAnsi="宋体" w:cs="Arial"/>
                <w:kern w:val="0"/>
                <w:szCs w:val="21"/>
              </w:rPr>
              <w:t>013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014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015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016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017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018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019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020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合格；2</w:t>
            </w:r>
            <w:r>
              <w:rPr>
                <w:rFonts w:ascii="宋体" w:hAnsi="宋体" w:cs="Arial"/>
                <w:kern w:val="0"/>
                <w:szCs w:val="21"/>
              </w:rPr>
              <w:t>021</w:t>
            </w:r>
            <w:r>
              <w:rPr>
                <w:rFonts w:hint="eastAsia" w:ascii="宋体" w:hAnsi="宋体" w:cs="Arial"/>
                <w:kern w:val="0"/>
                <w:szCs w:val="21"/>
              </w:rPr>
              <w:t>年 合格。</w:t>
            </w:r>
          </w:p>
        </w:tc>
      </w:tr>
      <w:tr w14:paraId="466DE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1AEFA1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师德师风年度考核结论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67C7EF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cs="Arial" w:asciiTheme="minorEastAsia" w:hAnsiTheme="minorEastAsia"/>
                <w:kern w:val="0"/>
                <w:szCs w:val="21"/>
              </w:rPr>
              <w:t>2018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合格；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2019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合格；2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020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合格；2</w:t>
            </w:r>
            <w:r>
              <w:rPr>
                <w:rFonts w:cs="Arial" w:asciiTheme="minorEastAsia" w:hAnsiTheme="minorEastAsia"/>
                <w:kern w:val="0"/>
                <w:szCs w:val="21"/>
              </w:rPr>
              <w:t>021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年 合格。</w:t>
            </w:r>
          </w:p>
        </w:tc>
      </w:tr>
      <w:tr w14:paraId="25F32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C9FFB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634FA4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63295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94018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AC2A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sym w:font="Wingdings 2" w:char="F052"/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D94B45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4BDD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643AB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E721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2010-2013</w:t>
            </w:r>
            <w:r>
              <w:rPr>
                <w:rFonts w:hint="eastAsia" w:ascii="宋体" w:hAnsi="宋体" w:cs="Arial"/>
                <w:kern w:val="0"/>
                <w:szCs w:val="21"/>
              </w:rPr>
              <w:t>年在合肥市第八中学担任班主任3学年；</w:t>
            </w:r>
          </w:p>
        </w:tc>
      </w:tr>
    </w:tbl>
    <w:p w14:paraId="7A4B1E1D"/>
    <w:p w14:paraId="1862C679"/>
    <w:p w14:paraId="45C5126E"/>
    <w:p w14:paraId="05370FFA"/>
    <w:tbl>
      <w:tblPr>
        <w:tblStyle w:val="5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5D64E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CF2FAE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057E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9DF3F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5F852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ascii="仿宋_GB2312" w:eastAsia="仿宋_GB2312"/>
                <w:szCs w:val="21"/>
                <w:u w:val="single"/>
              </w:rPr>
              <w:t>5605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ascii="仿宋_GB2312" w:eastAsia="仿宋_GB2312"/>
                <w:szCs w:val="21"/>
                <w:u w:val="single"/>
              </w:rPr>
              <w:t>623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ascii="仿宋_GB2312" w:eastAsia="仿宋_GB2312"/>
                <w:szCs w:val="21"/>
                <w:u w:val="single"/>
              </w:rPr>
              <w:t>181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ascii="仿宋_GB2312" w:eastAsia="仿宋_GB2312"/>
                <w:szCs w:val="21"/>
                <w:u w:val="single"/>
              </w:rPr>
              <w:t>362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ascii="仿宋_GB2312" w:eastAsia="仿宋_GB2312"/>
                <w:szCs w:val="21"/>
                <w:u w:val="single"/>
              </w:rPr>
              <w:t>165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ascii="仿宋_GB2312" w:eastAsia="仿宋_GB2312"/>
                <w:szCs w:val="21"/>
                <w:u w:val="single"/>
              </w:rPr>
              <w:t>19</w:t>
            </w:r>
            <w:r>
              <w:rPr>
                <w:rFonts w:hint="eastAsia" w:ascii="仿宋_GB2312" w:eastAsia="仿宋_GB2312"/>
                <w:szCs w:val="21"/>
              </w:rPr>
              <w:t>学时。（本科生工作量仅计算2</w:t>
            </w:r>
            <w:r>
              <w:rPr>
                <w:rFonts w:ascii="仿宋_GB2312" w:eastAsia="仿宋_GB2312"/>
                <w:szCs w:val="21"/>
              </w:rPr>
              <w:t>021-2022</w:t>
            </w:r>
            <w:r>
              <w:rPr>
                <w:rFonts w:hint="eastAsia" w:ascii="仿宋_GB2312" w:eastAsia="仿宋_GB2312"/>
                <w:szCs w:val="21"/>
              </w:rPr>
              <w:t>第一学期）</w:t>
            </w:r>
          </w:p>
          <w:p w14:paraId="7A34193C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 w:cs="Arial"/>
                <w:kern w:val="0"/>
                <w:szCs w:val="21"/>
                <w:u w:val="single"/>
              </w:rPr>
              <w:t xml:space="preserve">100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3BB91385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优秀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462E9E5F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担任毕业实习和论文指导工作（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）届；或担任本科生创新创业活动（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）项；或担任本科生专业竞赛指导（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）项；或担任本科生开展寒暑假社会实践（   ）项。</w:t>
            </w:r>
          </w:p>
        </w:tc>
      </w:tr>
      <w:tr w14:paraId="091FB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07F3C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6156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2DF3B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AEAF1FD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25280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1A94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D279BC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51A9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2A89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ED94C6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2681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32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399CDDD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F7E2A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F5D0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2DBE7D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高一（2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B6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71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7D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0E7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AB4B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150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A60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5A5AF08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C969B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1C49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62E97E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9A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A2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20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8D1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7EB5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E8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593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3102178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4DA70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3431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160DA3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高二（2</w:t>
            </w: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AED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0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C3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DC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D07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236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31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17B56D2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29026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A98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E4DFAB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1B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AE2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24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9D8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4BA5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E014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4B3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014-2015</w:t>
            </w:r>
          </w:p>
          <w:p w14:paraId="2CC815F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001D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B482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67286A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35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21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E10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08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7FF5B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383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262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014-2015</w:t>
            </w:r>
          </w:p>
          <w:p w14:paraId="7136A53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6DF45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EE1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高三（3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726028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D42BB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高三（2</w:t>
            </w:r>
            <w:r>
              <w:rPr>
                <w:rFonts w:ascii="仿宋_GB2312" w:eastAsia="仿宋_GB2312"/>
                <w:szCs w:val="21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51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447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F8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C94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751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D30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737B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74E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603B944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B533A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E03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A8B53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AB9E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02B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6BC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DBC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BB9B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211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4F2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30EDE77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D4E51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035B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4F668E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高一（1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E1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B4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A14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A49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76FEF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6CD1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6B1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54993E7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FD5FA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2FD9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344C358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796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37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E57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F9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451F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13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0BB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59DFD8E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911FB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860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097A646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C0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BB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5A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48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B703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2A07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EC4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080494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771C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795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2864D8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A8F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E8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5E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C9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A5905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6C41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ED0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1D06605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AAA1C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3A3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33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650E18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高二（</w:t>
            </w:r>
            <w:r>
              <w:rPr>
                <w:rFonts w:ascii="仿宋_GB2312" w:eastAsia="仿宋_GB2312"/>
                <w:szCs w:val="21"/>
              </w:rPr>
              <w:t>35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727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1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001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44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1B9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DB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2D0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019-2020</w:t>
            </w:r>
          </w:p>
          <w:p w14:paraId="19ACD3E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4972A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EF8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高三（1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1AC013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高三（3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CE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C3A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0A8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92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A7866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A4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CA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019-2020</w:t>
            </w:r>
          </w:p>
          <w:p w14:paraId="2759A2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BA99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69F8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10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1E66F7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高三（</w:t>
            </w:r>
            <w:r>
              <w:rPr>
                <w:rFonts w:ascii="仿宋_GB2312" w:eastAsia="仿宋_GB2312"/>
                <w:szCs w:val="21"/>
              </w:rPr>
              <w:t>32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5E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75C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3E7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6B3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007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AF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A22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2EAF87E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FEA09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0DB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296450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28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761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8EF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9DC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8A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D7FA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FAF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10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0B69159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6E613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高中语文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1F7F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27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  <w:p w14:paraId="7A94D55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高一（</w:t>
            </w:r>
            <w:r>
              <w:rPr>
                <w:rFonts w:ascii="仿宋_GB2312" w:eastAsia="仿宋_GB2312"/>
                <w:szCs w:val="21"/>
              </w:rPr>
              <w:t>28</w:t>
            </w:r>
            <w:r>
              <w:rPr>
                <w:rFonts w:hint="eastAsia" w:ascii="仿宋_GB2312" w:eastAsia="仿宋_GB2312"/>
                <w:szCs w:val="21"/>
              </w:rPr>
              <w:t>）班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90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30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92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1F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43D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33C3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5F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FFE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3DC1C24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45ED1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63F8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级学前教育（中美）1班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47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408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347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8B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CCF1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7B2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120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1B2A597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B5D00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AEBD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</w:t>
            </w:r>
            <w:r>
              <w:rPr>
                <w:rFonts w:hint="eastAsia" w:ascii="仿宋_GB2312" w:eastAsia="仿宋_GB2312"/>
                <w:szCs w:val="21"/>
              </w:rPr>
              <w:t>级学前教育（中美）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947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6E6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597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854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2153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D7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E5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2B0748D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1836B0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EBBF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20级教育学2班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08A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26F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B1D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8D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69C5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551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957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0A9E9E6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2EBFB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幼儿园教育活动设计与组织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D861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自考专科课程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7D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64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B6A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D33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1DB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E26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015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962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2721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FDC55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8C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5440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0E8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31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CC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0FB0E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D92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C4A24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62C0C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7335F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AEB5945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1CC798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F9C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BB812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167A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3293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3BD12D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6B98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4D2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6E9EB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AC8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10F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3C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14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D5E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7272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9D6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86A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28C25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5096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A7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60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20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36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33FD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C3D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9404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0F76D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BC8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59816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73DB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614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2CDD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1F4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F6E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05FA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1C8F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DDD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73D6FE7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EC03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9667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BE9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D0B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F4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C5D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5867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B24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8D0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012-2013</w:t>
            </w:r>
          </w:p>
          <w:p w14:paraId="6EC4063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2FC90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F98A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6F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EF6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EE8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708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A125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8A8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255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350E0E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49F47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3EAD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3F1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B22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00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8E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0DA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9AD8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7E2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013-2014</w:t>
            </w:r>
          </w:p>
          <w:p w14:paraId="52AAC01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981FE6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A9D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D3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CD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0D7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03E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81191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9F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DC6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329139D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4DF7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CF94C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AD2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A0A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31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51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8A88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2BF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6E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015-2016</w:t>
            </w:r>
          </w:p>
          <w:p w14:paraId="33B09D1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8439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6D55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B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DAC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F2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2C9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296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B0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1ED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1D478A6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94EE9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6BD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33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927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87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D4D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FC009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B4C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5F4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017-2018</w:t>
            </w:r>
          </w:p>
          <w:p w14:paraId="458BA27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5362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5E78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F57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AD5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2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CC9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1DCFA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A0E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AAA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2927D7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8597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BF59F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B04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58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6F6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D9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FF528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51C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1D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018-2019</w:t>
            </w:r>
          </w:p>
          <w:p w14:paraId="71B2776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9BA48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920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高二年级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254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3C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CEC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054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173B7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AF7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7DB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5CACE39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A4F65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寒假社会实践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C696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C55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D55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7D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FE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53534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CDD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448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020-2021</w:t>
            </w:r>
          </w:p>
          <w:p w14:paraId="4E3319C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0079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暑期社会实践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0C73B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高一年级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21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DB4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83B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070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0556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A58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4B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5E5261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75D81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毕业论文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07B3E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7E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050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7F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DBF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45CBB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732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0FF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</w:p>
          <w:p w14:paraId="0CBDE6A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464C0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“双创”与大学生创业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FFE63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教育学院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056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969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AA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22C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FFDAA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56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97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616950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1E0ED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CD2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165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F7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95D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DE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CC57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BA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6779D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0611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5970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012-2021</w:t>
            </w:r>
            <w:r>
              <w:rPr>
                <w:rFonts w:hint="eastAsia" w:ascii="仿宋_GB2312" w:eastAsia="仿宋_GB2312"/>
                <w:szCs w:val="21"/>
              </w:rPr>
              <w:t>共计带寒暑期社会实践</w:t>
            </w:r>
            <w:r>
              <w:rPr>
                <w:rFonts w:ascii="仿宋_GB2312" w:eastAsia="仿宋_GB2312"/>
                <w:szCs w:val="21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次。</w:t>
            </w:r>
          </w:p>
          <w:p w14:paraId="78AC4B2A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  <w:r>
              <w:rPr>
                <w:rFonts w:hint="eastAsia" w:ascii="仿宋_GB2312" w:eastAsia="仿宋_GB2312"/>
                <w:szCs w:val="21"/>
              </w:rPr>
              <w:t>第一学期 指导本科生毕业论文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人次。</w:t>
            </w:r>
          </w:p>
          <w:p w14:paraId="520A86C8">
            <w:pPr>
              <w:spacing w:line="24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021-2022</w:t>
            </w:r>
            <w:r>
              <w:rPr>
                <w:rFonts w:hint="eastAsia" w:ascii="仿宋_GB2312" w:eastAsia="仿宋_GB2312"/>
                <w:szCs w:val="21"/>
              </w:rPr>
              <w:t>第一学期 开设创新创业讲座1次。</w:t>
            </w:r>
          </w:p>
          <w:p w14:paraId="2531E454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5D3F0256">
      <w:r>
        <w:br w:type="page"/>
      </w:r>
    </w:p>
    <w:tbl>
      <w:tblPr>
        <w:tblStyle w:val="5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7FE5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4980F9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54B41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6726E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4D51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49E6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88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1D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6E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20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20D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A32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0E1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716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0D6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37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BED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722A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62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07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99A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4B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D7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60AE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CFE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9D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C79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D1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48F4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DF8F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9E73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06AD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359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7F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9B9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9F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B19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B893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9AEF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EDD2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C39C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054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BBDA2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D2D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B4F3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749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EB03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082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7A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C6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385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00CE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48815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3C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EB719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70B9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A2C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8A9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89A54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9689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AB2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68CB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A76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498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ACB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B61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8970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A4F4C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4EB3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0080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51E5D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C34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B8ADF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5B1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F3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FE5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FAA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A7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EBA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CF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8030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CA4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778E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A8E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EAB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2746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BCB97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24DB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AAC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88FC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DDE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5A8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D4A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46FA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D9A4B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9087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BD3B9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A3EB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8B405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30F71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851C3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994CB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FF7C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20A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01B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B1C8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D8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8035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05E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CAD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5EA6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373E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28B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C649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2A93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70F40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E5F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C0CD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32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C2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05B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50AF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913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E6C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C9B9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EB30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6B6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90F8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9728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65AE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A15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6CD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66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24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542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34C0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C71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736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41476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5E4C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ABDE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836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1FE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DC0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BEA0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E76A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3A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DA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469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D10B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25F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BF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24F6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DB49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583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D2E1E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302B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F32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19B5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1EDB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6DE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FF2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328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077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E15F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A12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D23F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20E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51C8A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8C0F0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86C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12E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D21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2A4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CE5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9BF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B5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DD60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94FF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5C7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596DB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D2D7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9A8C4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052BF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7422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6259F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2A89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A310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785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240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97A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C5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F97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81B7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829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1C7C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6AA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819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BF2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9F6A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4A06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9AEC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3C8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240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61D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113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62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224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D6AF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DE8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2682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1DE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B5BC9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11F1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F69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FE5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254E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FD21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BDB21">
            <w:pPr>
              <w:widowControl/>
              <w:spacing w:line="360" w:lineRule="exac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340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256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EF8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B4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AE06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2B3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9F8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F4D7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EB3C6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83E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05E9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EE6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A0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F6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54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41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E9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7E75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A41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B5E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7E78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B884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071FF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25E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D747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ED0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2866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AA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1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DD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EDE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238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DBE5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F9BF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5C9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EA9E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E06E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F539C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62F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FFC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1EA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EB7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309E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240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B3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D5B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2A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A42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39B0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425DA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0FD4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008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51CD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48DE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97C9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16E6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856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B92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1AE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0E0E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0E65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95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18D6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19E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078F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A02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0482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03C68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E4076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FBE2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5BA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101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619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FDD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A6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6A7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EA849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6C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AB8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6DD05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DECE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9B91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68E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EAC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B603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6278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EC7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42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2F0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6D1B0A83"/>
    <w:p w14:paraId="416F2E5D">
      <w:pPr>
        <w:rPr>
          <w:rFonts w:ascii="宋体" w:hAnsi="宋体" w:eastAsia="宋体" w:cs="宋体"/>
          <w:kern w:val="0"/>
          <w:sz w:val="24"/>
          <w:szCs w:val="24"/>
        </w:rPr>
      </w:pPr>
    </w:p>
    <w:p w14:paraId="6152797A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2DA5F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40B3967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5E651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ED09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2E4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42DC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DF2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A1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6C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26D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C00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D99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441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4FE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D72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367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A9BB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7FFF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A7C4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CF5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254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E56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D85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664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66F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8B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A82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D34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28A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7DB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F86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707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097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303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605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9F3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A2C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4D48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7DF6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52A3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677A5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D1AC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8D62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8B6C4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C6CE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F24F6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D1CD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A96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452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011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AC42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C1C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037C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629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4A6B5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05669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E65B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1A8D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46841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462D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50B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F78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1D1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9D9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AAB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939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A0F29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8F4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3442A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DFE0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7019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453E1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6CACB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29A0B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7A94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6F5D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378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607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F1A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0BA8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C844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19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C52F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C19BD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846B4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14A3B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DA69C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196C5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CEB3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7E2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B53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150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57E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4B81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E291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F80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F9DF8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07C8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36D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0AFF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BCEA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4C04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1402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39C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13A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A31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B496C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825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6EA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805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E85B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CA9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37C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90A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806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F8D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29088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F45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28A8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8CCC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04E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C92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3EF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A3C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2129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90C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040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7262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03E40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0F60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C0D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BE7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A43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17AF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F0A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373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F804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50E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54B9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2E89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D88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E2A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7B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D5B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BE72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EF2E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0CF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59A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58D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993B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823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51ED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C553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FEA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795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drawing>
                <wp:inline distT="0" distB="0" distL="0" distR="0">
                  <wp:extent cx="481965" cy="25908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67" cy="266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0AAE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9D3C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8F4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8F8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6DC80684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2DAEE945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2A37C486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387B14F5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64DFD165"/>
    <w:p w14:paraId="7970FA16">
      <w:pPr>
        <w:widowControl/>
        <w:jc w:val="left"/>
      </w:pPr>
      <w:r>
        <w:br w:type="page"/>
      </w:r>
    </w:p>
    <w:p w14:paraId="7E371B7E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1FD02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326BA92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7B1B70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F9BE5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AAE84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441760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FD3AF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070DC7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6A50E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751F94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7985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9777CB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7F836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861B4A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75CBF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C1E8D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8F2D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A5DDF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44023E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2BAEBF2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69E7C0E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7AE1908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A716C1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2C4DB136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3B94373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40160CB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762783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1D3E59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67AAC46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6DC13D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F862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02EEE2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2172B1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817B1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5003BF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3AC7F1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39B35B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467F6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35961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6EEB6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ECEC75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5E3D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95D5D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DCA84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D3E37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E017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F636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99E57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A9D68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3AD2E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129F6A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2B5B4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01E78EBB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7F5EF2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70B37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345B1F7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26D275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2F1254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283006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58304E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E5FDE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EE77A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141AB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A376D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889ED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E764D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B791C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04E6C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0BB468D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3266C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41F27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B71254B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1DA7DE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7"/>
          </w:tcPr>
          <w:p w14:paraId="0EB0548A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32620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150F5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5EFB88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72B174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1CDA49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7D4BC84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F4F25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A6C29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278B07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B174C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7D71C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03E43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6EEBB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FA5778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9E6B0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0B75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B9E7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305AB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B9232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2BAB8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FB528E5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560"/>
        <w:gridCol w:w="850"/>
        <w:gridCol w:w="532"/>
      </w:tblGrid>
      <w:tr w14:paraId="5A2E4A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63EEC5F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017F3D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CFAAC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7B83E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723188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151B2B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642EB2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451A8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661881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51C4D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9E76F3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EA383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1E768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59874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4CCD7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DCE5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7FD072A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119" w:type="dxa"/>
            <w:vAlign w:val="center"/>
          </w:tcPr>
          <w:p w14:paraId="11089C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《大秦帝国》与《</w:t>
            </w:r>
            <w:r>
              <w:rPr>
                <w:rFonts w:hint="eastAsia" w:ascii="宋体" w:hAnsi="宋体"/>
                <w:szCs w:val="21"/>
              </w:rPr>
              <w:t>商君列传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》比较阅读</w:t>
            </w:r>
          </w:p>
        </w:tc>
        <w:tc>
          <w:tcPr>
            <w:tcW w:w="708" w:type="dxa"/>
            <w:vAlign w:val="center"/>
          </w:tcPr>
          <w:p w14:paraId="126312D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  <w:vAlign w:val="center"/>
          </w:tcPr>
          <w:p w14:paraId="7DD6474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</w:t>
            </w:r>
          </w:p>
        </w:tc>
        <w:tc>
          <w:tcPr>
            <w:tcW w:w="1417" w:type="dxa"/>
            <w:vAlign w:val="center"/>
          </w:tcPr>
          <w:p w14:paraId="207AA6A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C58747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安徽省教育学会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879CA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34B60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2E93A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0DF75CA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vAlign w:val="center"/>
          </w:tcPr>
          <w:p w14:paraId="27B69A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合肥市高中语文基本功大赛</w:t>
            </w:r>
          </w:p>
        </w:tc>
        <w:tc>
          <w:tcPr>
            <w:tcW w:w="708" w:type="dxa"/>
            <w:vAlign w:val="center"/>
          </w:tcPr>
          <w:p w14:paraId="236445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</w:t>
            </w:r>
          </w:p>
        </w:tc>
        <w:tc>
          <w:tcPr>
            <w:tcW w:w="851" w:type="dxa"/>
            <w:vAlign w:val="center"/>
          </w:tcPr>
          <w:p w14:paraId="58C87A4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vAlign w:val="center"/>
          </w:tcPr>
          <w:p w14:paraId="1E07F68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328928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合肥市教研室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2DFDA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015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0C772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D42C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7E17914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14:paraId="2FEED9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代表安徽省赴浙江省上示范课</w:t>
            </w:r>
          </w:p>
        </w:tc>
        <w:tc>
          <w:tcPr>
            <w:tcW w:w="708" w:type="dxa"/>
            <w:vAlign w:val="center"/>
          </w:tcPr>
          <w:p w14:paraId="791D7FB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  <w:vAlign w:val="center"/>
          </w:tcPr>
          <w:p w14:paraId="7BB8985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</w:t>
            </w:r>
          </w:p>
        </w:tc>
        <w:tc>
          <w:tcPr>
            <w:tcW w:w="1417" w:type="dxa"/>
            <w:vAlign w:val="center"/>
          </w:tcPr>
          <w:p w14:paraId="73B9494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63DE7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浙江省诸暨市学勉中学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FD4486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DEADA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46A3A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4107A5A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3119" w:type="dxa"/>
            <w:vAlign w:val="center"/>
          </w:tcPr>
          <w:p w14:paraId="073271C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代表安徽省赴浙江省上示范课</w:t>
            </w:r>
          </w:p>
        </w:tc>
        <w:tc>
          <w:tcPr>
            <w:tcW w:w="708" w:type="dxa"/>
            <w:vAlign w:val="center"/>
          </w:tcPr>
          <w:p w14:paraId="35431F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851" w:type="dxa"/>
            <w:vAlign w:val="center"/>
          </w:tcPr>
          <w:p w14:paraId="6B2EA7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</w:t>
            </w:r>
          </w:p>
        </w:tc>
        <w:tc>
          <w:tcPr>
            <w:tcW w:w="1417" w:type="dxa"/>
            <w:vAlign w:val="center"/>
          </w:tcPr>
          <w:p w14:paraId="77D78A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2D80A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浙江省诸暨市学勉中学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5266B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019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DEA667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</w:tbl>
    <w:p w14:paraId="2F1A577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709"/>
        <w:gridCol w:w="1134"/>
        <w:gridCol w:w="1559"/>
        <w:gridCol w:w="1560"/>
        <w:gridCol w:w="850"/>
        <w:gridCol w:w="532"/>
      </w:tblGrid>
      <w:tr w14:paraId="65784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209A95F9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54D4D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1B702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14:paraId="74DE1B5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9" w:type="dxa"/>
            <w:vAlign w:val="center"/>
          </w:tcPr>
          <w:p w14:paraId="07CC3E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17A7F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134" w:type="dxa"/>
            <w:vAlign w:val="center"/>
          </w:tcPr>
          <w:p w14:paraId="138940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37B11F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14:paraId="736DDA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8754D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719F5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9ECA4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664B4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07F19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6F5F56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3E40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23AE0C0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 1</w:t>
            </w:r>
          </w:p>
        </w:tc>
        <w:tc>
          <w:tcPr>
            <w:tcW w:w="2693" w:type="dxa"/>
            <w:vAlign w:val="center"/>
          </w:tcPr>
          <w:p w14:paraId="65A0AF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年学前、中小学、职业、高等教育教学</w:t>
            </w:r>
          </w:p>
          <w:p w14:paraId="607338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优秀论文评选</w:t>
            </w:r>
          </w:p>
          <w:p w14:paraId="27CCD6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《适合“整本书阅读”教学的支架类型分析》</w:t>
            </w:r>
          </w:p>
        </w:tc>
        <w:tc>
          <w:tcPr>
            <w:tcW w:w="709" w:type="dxa"/>
            <w:vAlign w:val="center"/>
          </w:tcPr>
          <w:p w14:paraId="78491C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27DD4C9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6FCF5A7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0CEC1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6D6BB7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6E17F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6D7322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BCAF8EB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2</w:t>
            </w:r>
          </w:p>
        </w:tc>
        <w:tc>
          <w:tcPr>
            <w:tcW w:w="2693" w:type="dxa"/>
            <w:vAlign w:val="center"/>
          </w:tcPr>
          <w:p w14:paraId="19664BB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019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年学前、中小学、高等教育教学</w:t>
            </w:r>
          </w:p>
          <w:p w14:paraId="0473B4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优秀论文评选</w:t>
            </w:r>
          </w:p>
          <w:p w14:paraId="34BC36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《“整本书阅读与研讨”学习任务群教学目标制定》</w:t>
            </w:r>
          </w:p>
        </w:tc>
        <w:tc>
          <w:tcPr>
            <w:tcW w:w="709" w:type="dxa"/>
            <w:vAlign w:val="center"/>
          </w:tcPr>
          <w:p w14:paraId="3396B6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37E6C2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2AAE48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7B2DC9E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甘肃省教科院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6A6B2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019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40D4DE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1A4B5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4972BD5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3</w:t>
            </w:r>
          </w:p>
        </w:tc>
        <w:tc>
          <w:tcPr>
            <w:tcW w:w="2693" w:type="dxa"/>
            <w:vAlign w:val="center"/>
          </w:tcPr>
          <w:p w14:paraId="4A5093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安徽省中小学教育教学论文评选</w:t>
            </w:r>
          </w:p>
          <w:p w14:paraId="067947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《适合“整本书阅读”的教学支架类型研究》</w:t>
            </w:r>
          </w:p>
        </w:tc>
        <w:tc>
          <w:tcPr>
            <w:tcW w:w="709" w:type="dxa"/>
            <w:vAlign w:val="center"/>
          </w:tcPr>
          <w:p w14:paraId="75A57C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68A443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00BDC1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ABC6E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9E3593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1E2F12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</w:t>
            </w:r>
          </w:p>
        </w:tc>
      </w:tr>
      <w:tr w14:paraId="38E72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CA73139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4</w:t>
            </w:r>
          </w:p>
        </w:tc>
        <w:tc>
          <w:tcPr>
            <w:tcW w:w="2693" w:type="dxa"/>
            <w:vAlign w:val="center"/>
          </w:tcPr>
          <w:p w14:paraId="551810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汉语言文学专业师范生教师职业能力提升行动研究</w:t>
            </w:r>
          </w:p>
        </w:tc>
        <w:tc>
          <w:tcPr>
            <w:tcW w:w="709" w:type="dxa"/>
            <w:vAlign w:val="center"/>
          </w:tcPr>
          <w:p w14:paraId="172F933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172F54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一般项目</w:t>
            </w:r>
          </w:p>
        </w:tc>
        <w:tc>
          <w:tcPr>
            <w:tcW w:w="1559" w:type="dxa"/>
            <w:vAlign w:val="center"/>
          </w:tcPr>
          <w:p w14:paraId="0DCBD8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604CDF6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海南省教育厅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02413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021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306DA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00</w:t>
            </w:r>
          </w:p>
        </w:tc>
      </w:tr>
      <w:tr w14:paraId="27A14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DA26A1B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5</w:t>
            </w:r>
          </w:p>
        </w:tc>
        <w:tc>
          <w:tcPr>
            <w:tcW w:w="2693" w:type="dxa"/>
            <w:vAlign w:val="center"/>
          </w:tcPr>
          <w:p w14:paraId="4ACD615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适合“整本书阅读”的教学支架类型研究</w:t>
            </w:r>
          </w:p>
        </w:tc>
        <w:tc>
          <w:tcPr>
            <w:tcW w:w="709" w:type="dxa"/>
            <w:vAlign w:val="center"/>
          </w:tcPr>
          <w:p w14:paraId="441CA7D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</w:t>
            </w:r>
          </w:p>
        </w:tc>
        <w:tc>
          <w:tcPr>
            <w:tcW w:w="1134" w:type="dxa"/>
            <w:vAlign w:val="center"/>
          </w:tcPr>
          <w:p w14:paraId="1A5FBD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65F1A0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01B30C3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合肥市教科院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4CE8DD8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020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C87FA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73700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38DD2F2">
            <w:pPr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6</w:t>
            </w:r>
          </w:p>
        </w:tc>
        <w:tc>
          <w:tcPr>
            <w:tcW w:w="2693" w:type="dxa"/>
            <w:vAlign w:val="center"/>
          </w:tcPr>
          <w:p w14:paraId="72E23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选修课课堂管理问题策略研究</w:t>
            </w:r>
          </w:p>
        </w:tc>
        <w:tc>
          <w:tcPr>
            <w:tcW w:w="709" w:type="dxa"/>
            <w:vAlign w:val="center"/>
          </w:tcPr>
          <w:p w14:paraId="6C4F925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市级</w:t>
            </w:r>
          </w:p>
        </w:tc>
        <w:tc>
          <w:tcPr>
            <w:tcW w:w="1134" w:type="dxa"/>
            <w:vAlign w:val="center"/>
          </w:tcPr>
          <w:p w14:paraId="43AF24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一等奖</w:t>
            </w:r>
          </w:p>
        </w:tc>
        <w:tc>
          <w:tcPr>
            <w:tcW w:w="1559" w:type="dxa"/>
            <w:vAlign w:val="center"/>
          </w:tcPr>
          <w:p w14:paraId="311FA6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654431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合肥市教研室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099DC3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015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44F09C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D890767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1063FB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3CEDF886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3C164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6A601A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0999FCE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7388A56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C3D44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356DF06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5AD83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7C9F7E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DD3F50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76AEAB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BBBA05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803CB8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4A2E4D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832B3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2FBC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D3F88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958851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3F75D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3D1EC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76E843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D436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93B057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184D9E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4D74E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83EEC04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903"/>
        <w:gridCol w:w="1701"/>
        <w:gridCol w:w="1276"/>
        <w:gridCol w:w="850"/>
        <w:gridCol w:w="532"/>
      </w:tblGrid>
      <w:tr w14:paraId="401D5D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0F1322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4FE648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185C59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43FAB3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03BADC2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29D092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903" w:type="dxa"/>
            <w:vAlign w:val="center"/>
          </w:tcPr>
          <w:p w14:paraId="4D750B7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E4596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01" w:type="dxa"/>
            <w:vAlign w:val="center"/>
          </w:tcPr>
          <w:p w14:paraId="6E9BE3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6D7725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EF9712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276534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064FB5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D0C30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7B403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31287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6A1AD13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3078" w:type="dxa"/>
            <w:vAlign w:val="center"/>
          </w:tcPr>
          <w:p w14:paraId="21D889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脚比路长</w:t>
            </w:r>
          </w:p>
        </w:tc>
        <w:tc>
          <w:tcPr>
            <w:tcW w:w="704" w:type="dxa"/>
            <w:vAlign w:val="center"/>
          </w:tcPr>
          <w:p w14:paraId="0B0E139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903" w:type="dxa"/>
            <w:vAlign w:val="center"/>
          </w:tcPr>
          <w:p w14:paraId="36130C6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二等奖</w:t>
            </w:r>
          </w:p>
        </w:tc>
        <w:tc>
          <w:tcPr>
            <w:tcW w:w="1701" w:type="dxa"/>
            <w:vAlign w:val="center"/>
          </w:tcPr>
          <w:p w14:paraId="13CED4B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A7C20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</w:t>
            </w:r>
          </w:p>
          <w:p w14:paraId="00C3EE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宣教中心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7A3E1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521219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</w:t>
            </w:r>
          </w:p>
        </w:tc>
      </w:tr>
      <w:tr w14:paraId="024AE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EF053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3078" w:type="dxa"/>
            <w:vAlign w:val="center"/>
          </w:tcPr>
          <w:p w14:paraId="04D19E4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路与行</w:t>
            </w:r>
          </w:p>
        </w:tc>
        <w:tc>
          <w:tcPr>
            <w:tcW w:w="704" w:type="dxa"/>
            <w:vAlign w:val="center"/>
          </w:tcPr>
          <w:p w14:paraId="78B277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903" w:type="dxa"/>
            <w:vAlign w:val="center"/>
          </w:tcPr>
          <w:p w14:paraId="719550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0847BDA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D64B0C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</w:t>
            </w:r>
          </w:p>
          <w:p w14:paraId="43446D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宣教中心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332188C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015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887F19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9D834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1902D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3078" w:type="dxa"/>
            <w:vAlign w:val="center"/>
          </w:tcPr>
          <w:p w14:paraId="532659F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素心长留</w:t>
            </w:r>
          </w:p>
        </w:tc>
        <w:tc>
          <w:tcPr>
            <w:tcW w:w="704" w:type="dxa"/>
            <w:vAlign w:val="center"/>
          </w:tcPr>
          <w:p w14:paraId="0156D3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省级</w:t>
            </w:r>
          </w:p>
        </w:tc>
        <w:tc>
          <w:tcPr>
            <w:tcW w:w="903" w:type="dxa"/>
            <w:vAlign w:val="center"/>
          </w:tcPr>
          <w:p w14:paraId="7B08C6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三等奖</w:t>
            </w:r>
          </w:p>
        </w:tc>
        <w:tc>
          <w:tcPr>
            <w:tcW w:w="1701" w:type="dxa"/>
            <w:vAlign w:val="center"/>
          </w:tcPr>
          <w:p w14:paraId="1AB030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F777E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安徽省</w:t>
            </w:r>
          </w:p>
          <w:p w14:paraId="743688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宣教中心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B1C53E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016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8CC8A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8DC9E70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40C3C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02B6FAE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3006C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327FA1C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656DF05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5A9F1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39169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1C871F9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6D2DFC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62DEE66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1C39B7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D41077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2C8E80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07B29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FCA0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0EC32E8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0DD264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6F12F3F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45275514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10F7B93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0A88F10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4293A463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351633B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3EDF11F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0C74A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A482308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3C6EB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2E8B1B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63F610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71D265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2F7DF1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DADB3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5BB8B4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57E256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2FDF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4AF8E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1E041FF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F49F8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3DE910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7FEAAD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7E20AE6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6CFCDB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2D13716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5DF204F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28B51FF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479835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5428EE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55707D3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780B69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68FFB940">
      <w:pPr>
        <w:rPr>
          <w:rFonts w:cs="宋体" w:asciiTheme="minorEastAsia" w:hAnsiTheme="minorEastAsia"/>
          <w:kern w:val="0"/>
          <w:szCs w:val="21"/>
        </w:rPr>
      </w:pPr>
    </w:p>
    <w:p w14:paraId="3572C15D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1BBF8023"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70E2F5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420D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37B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62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1BE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2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C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5F4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AD2F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CDA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C4E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0B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1E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D0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2F7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CC2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E6A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A9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2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DC7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E45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2D10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010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030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A75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7EB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155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8E0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CA9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864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65D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43E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499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85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B6E0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305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963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3AD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C7F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117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E28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70A9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57B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F90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55B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1A1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372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C51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67A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A9D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891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F836B0B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80A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B8A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4E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C1D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E7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EC4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6E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BAF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225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B416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7B3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788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854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B64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B8B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B55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D6A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646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F72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CF9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16F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05D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9E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6B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CCA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176F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C59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AA4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A57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7C6D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FE3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A14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1E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865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173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38D3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40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5CC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9C6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0C1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B01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057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BA5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A5D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2E7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E5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74F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DB4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46662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346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3B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6F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F3D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FAA7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8C6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521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634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02A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1F5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965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8E5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1C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626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20E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287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1C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476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9AC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1A87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A86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8CD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81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A4F2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F7F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B1C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790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224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55E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75D8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745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EB2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4F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F32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AB4F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88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6F4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730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DB0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B2F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6AC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359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CECF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D83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81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1B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B9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FF0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C22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624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F68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12C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45C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4C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9A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54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68A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A9E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D1D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49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A1B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E2A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6F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AF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70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B61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7F2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F6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3F7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C62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7A6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65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67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2A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E6C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67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0A6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C63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25AC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A23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D4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29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E5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B22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030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BD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3C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CCF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034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7D6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1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E5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6DCC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330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B29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FC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572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AB8C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57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51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9B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7AC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2CC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CC2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DA0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0997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FA7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BD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12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2D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647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53F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45F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6FB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A3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1E5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611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EE6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14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A55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A0B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9EA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492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3102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629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EE9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CA4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10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C0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47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117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4EA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844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4A4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AD7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0E9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15DD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2C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1B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EA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3E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37A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F08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71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B6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590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607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AA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C22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ED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85E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F15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DE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997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641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1C72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22C9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55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56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AD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DE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9D7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FF8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7A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944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40B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7D4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B2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85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CE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DC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1ED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E3F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531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7E9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B95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F80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F7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CD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1E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C75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240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088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0E1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A5A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E1A7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FBE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E7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08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1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CFA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445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117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295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0AE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164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990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94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5E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05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D6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D54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F79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19A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F5E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7E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D93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F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7A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CC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90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F5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D747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9828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116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E78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5A12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33C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8B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977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BC2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6E2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37F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7C7B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8DF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945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F79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A4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39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FA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49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661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73A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9C1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7E57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AC82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ED7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D1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BB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1C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0629108"/>
    <w:p w14:paraId="60629ED8"/>
    <w:p w14:paraId="4274B47D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47C88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3CF67B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46E62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3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82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6B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E9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03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B1B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268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BE3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A9D1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45C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206D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13C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2AF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C4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388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316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6B88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DB9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F8FD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1231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FBE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470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BD8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79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0EF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6D4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27B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52F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0D6B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262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67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6C5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318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EAE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170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69B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98B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C5F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9F9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A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106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83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31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824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294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2F5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D13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A55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A2B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67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41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CFE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D80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2C2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A7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4F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89B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561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B34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64B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A9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79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713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B5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6C2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AA0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69B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BB9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49B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60A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B8B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1A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A85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560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48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771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D64E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3D61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2B3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72C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5D6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8D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256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DED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FD9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6AC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1E0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C1E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557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DB8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71F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7CE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982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57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BC7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E2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A2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E80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006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6CE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7D1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AFA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05A6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1F3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A69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193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F18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AE9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E61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CC0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3A4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9AC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584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8EC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47F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19F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D70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52F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996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48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7D8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286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726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EAC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0E5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79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6F9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CA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14A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C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465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794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8F4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B73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8EB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3B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293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BAC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86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685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417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7D0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51D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4100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E13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AF3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4E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AA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2DE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334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06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A33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593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32DF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F88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61E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167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796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B03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56F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553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874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5FD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0D1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640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3D1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34B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064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BB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5BD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6D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5B36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A4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BFF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C1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CD5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5DEA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AA8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ED8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AC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6DB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201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796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2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A3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717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C67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F5E3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FFE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640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719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EDD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32D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566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C1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8C8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9DB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2559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89D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1794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5D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8E2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58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10C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95E2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EE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27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CD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E1F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9D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8F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F8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788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6C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0E24B55E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314E9172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493F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2E8208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79DDA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732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69E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939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E00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446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0C8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04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81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7A4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3E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3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63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88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2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0F6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01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9C0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50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F3AF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C4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3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02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1F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FC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1E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B7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52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ED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443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C4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13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D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96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7B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3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EB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0A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C4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D8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50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CA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4D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74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7B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94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F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1C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9C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C0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0FA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41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99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51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8F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A9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39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39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6B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E60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B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66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B2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15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9B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AC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6D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8F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A0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76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92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125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D1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8D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28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3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F7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39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5A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C4D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5A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BFE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04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7F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622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4C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12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D9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48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3D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0E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258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B3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31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A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2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68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D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19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9C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03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B7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B62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A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E4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67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B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02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2B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D5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A7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2F5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F4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D021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F62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59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AF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C9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B8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52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A4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23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0E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B1E3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365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AE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F10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11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504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BF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F9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23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90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7CEB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22C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28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F6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2C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E9A3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FF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2D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A3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870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87A77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EF3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BF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3C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C0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04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F6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1E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0E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F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310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E5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8B7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DC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F0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AD6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E2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23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26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0F2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9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56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ED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E5F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FD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7E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E4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C2F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3B0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42B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1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A0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DDA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CA1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359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B7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F0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0A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5A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44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4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9309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6C1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99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13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F7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BA0D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B7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75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34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EE2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27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3E8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D0D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EB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332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87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AC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09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6BE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35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561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4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3C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C84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93A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A63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E5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4B54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73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1B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5B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BB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F964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57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AC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FA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25D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A1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42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BC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5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03A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AD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07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0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3F1510B"/>
    <w:p w14:paraId="1BBEF933">
      <w:pPr>
        <w:widowControl/>
        <w:jc w:val="left"/>
      </w:pPr>
      <w:r>
        <w:br w:type="page"/>
      </w:r>
    </w:p>
    <w:p w14:paraId="086AEA14"/>
    <w:tbl>
      <w:tblPr>
        <w:tblStyle w:val="5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6680BD3C"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A2BEDC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22E87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934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77EA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3E2B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F92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CD8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23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C5F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7C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868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7B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3F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78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632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E1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0F5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B7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7B6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A55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1346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C6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37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7F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66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2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EAE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12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D2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E2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F7AC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41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37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C6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9C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0C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FE6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DD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27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0D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8C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FF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6414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D7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FE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72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9B2A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50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D2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07E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C63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2C5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9B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24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DC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A6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F8D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24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FD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8F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0ED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D5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22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6F9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7F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039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727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4D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FDE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C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1D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F6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E6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08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8AD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76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2A1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1F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A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90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031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6F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F8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65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3A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51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573B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5E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CB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2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79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61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CA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81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A5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E2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353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6D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B8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45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C94C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91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48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E6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2E8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A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F596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371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BE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5B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81A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EC4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C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8B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686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4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A61F0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3E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00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86D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943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34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A8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3A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2C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86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10A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0EB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A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51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B9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31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3D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39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8C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5E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8EC2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77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E2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09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D5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59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80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CE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88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F3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CBE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137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F33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8D6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0E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24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81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CA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71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C1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4B1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7E1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58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37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27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30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87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021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5B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BB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A9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F8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8A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A8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E4E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AD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2DD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359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BD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164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0AF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6F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14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67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EC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77E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83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0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4C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8D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4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5A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A45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B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DD1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4EB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B09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0A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E06B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274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BD3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60D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9E6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196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8B8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369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2A8D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33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F1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B4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21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6BE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D271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3A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CD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F71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E094E96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5618AE74">
      <w:pPr>
        <w:rPr>
          <w:rFonts w:ascii="宋体" w:hAnsi="宋体" w:eastAsia="宋体" w:cs="宋体"/>
          <w:kern w:val="0"/>
          <w:sz w:val="24"/>
          <w:szCs w:val="24"/>
        </w:rPr>
      </w:pPr>
    </w:p>
    <w:p w14:paraId="0BE96971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147ECA9A"/>
    <w:p w14:paraId="5F2F3269"/>
    <w:p w14:paraId="30ADD663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55"/>
        <w:gridCol w:w="2177"/>
        <w:gridCol w:w="1084"/>
        <w:gridCol w:w="884"/>
        <w:gridCol w:w="850"/>
        <w:gridCol w:w="851"/>
        <w:gridCol w:w="709"/>
        <w:gridCol w:w="708"/>
        <w:gridCol w:w="709"/>
      </w:tblGrid>
      <w:tr w14:paraId="4A3F0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1806718E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21C7F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6E648826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50F5E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0FEBE67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67F5B5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584B7C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630227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64C033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3C88B7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6401C0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253D7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558BF10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4A9790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49598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1A028A3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E7C36F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2E549DC8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F35E09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0A693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039FC74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23ADCA9D">
            <w:r>
              <w:rPr>
                <w:rFonts w:hint="eastAsia"/>
              </w:rPr>
              <w:t>1</w:t>
            </w:r>
          </w:p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5D42A341">
            <w:r>
              <w:rPr>
                <w:rFonts w:hint="eastAsia"/>
              </w:rPr>
              <w:t>D</w:t>
            </w:r>
          </w:p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607DD39F">
            <w:r>
              <w:rPr>
                <w:rFonts w:hint="eastAsia"/>
              </w:rPr>
              <w:t>普通高中语言类学科选修课教学实践研究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562C60E3">
            <w:r>
              <w:rPr>
                <w:rFonts w:hint="eastAsia"/>
              </w:rPr>
              <w:t>H</w:t>
            </w:r>
            <w:r>
              <w:t>JG11078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7F8DD467">
            <w:r>
              <w:rPr>
                <w:rFonts w:hint="eastAsia"/>
              </w:rPr>
              <w:t>合肥市教育科学规划办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7F1A81DA">
            <w:r>
              <w:rPr>
                <w:rFonts w:hint="eastAsia"/>
              </w:rPr>
              <w:t>2</w:t>
            </w:r>
            <w:r>
              <w:t>011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6F493F0">
            <w:r>
              <w:t>0.1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FDC2EE2"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1CFF85FF">
            <w:r>
              <w:rPr>
                <w:rFonts w:hint="eastAsia"/>
              </w:rPr>
              <w:t>是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1C43EB6"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14:paraId="67BB8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01623A66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306714E7"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7D999E15"/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095291DE"/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3FB2A1AE"/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42F1543F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F39CC07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7550BE6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4B64ADA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0624DEF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654A144"/>
        </w:tc>
      </w:tr>
      <w:tr w14:paraId="67AC4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02652DA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945376E"/>
        </w:tc>
        <w:tc>
          <w:tcPr>
            <w:tcW w:w="75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F6C66AD"/>
        </w:tc>
        <w:tc>
          <w:tcPr>
            <w:tcW w:w="217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ABF475"/>
        </w:tc>
        <w:tc>
          <w:tcPr>
            <w:tcW w:w="108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BCDFED9"/>
        </w:tc>
        <w:tc>
          <w:tcPr>
            <w:tcW w:w="88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8B6BC94"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56D22E6"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E0C70B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840C3A5"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79E51D5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FB61764"/>
        </w:tc>
      </w:tr>
      <w:tr w14:paraId="3008E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58453D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7367CE1A"/>
        </w:tc>
        <w:tc>
          <w:tcPr>
            <w:tcW w:w="755" w:type="dxa"/>
            <w:tcBorders>
              <w:top w:val="single" w:color="000000" w:sz="12" w:space="0"/>
            </w:tcBorders>
            <w:vAlign w:val="center"/>
          </w:tcPr>
          <w:p w14:paraId="705AA850"/>
        </w:tc>
        <w:tc>
          <w:tcPr>
            <w:tcW w:w="2177" w:type="dxa"/>
            <w:tcBorders>
              <w:top w:val="single" w:color="000000" w:sz="12" w:space="0"/>
            </w:tcBorders>
            <w:vAlign w:val="center"/>
          </w:tcPr>
          <w:p w14:paraId="60F8026A"/>
        </w:tc>
        <w:tc>
          <w:tcPr>
            <w:tcW w:w="1084" w:type="dxa"/>
            <w:tcBorders>
              <w:top w:val="single" w:color="000000" w:sz="12" w:space="0"/>
            </w:tcBorders>
            <w:vAlign w:val="center"/>
          </w:tcPr>
          <w:p w14:paraId="2581985E"/>
        </w:tc>
        <w:tc>
          <w:tcPr>
            <w:tcW w:w="884" w:type="dxa"/>
            <w:tcBorders>
              <w:top w:val="single" w:color="000000" w:sz="12" w:space="0"/>
            </w:tcBorders>
            <w:vAlign w:val="center"/>
          </w:tcPr>
          <w:p w14:paraId="77BF0B49"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7720F81C"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46DB4F78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66848DD3"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0641D2B0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263C6728">
            <w:pPr>
              <w:snapToGrid w:val="0"/>
            </w:pPr>
          </w:p>
          <w:p w14:paraId="764E2C5D"/>
        </w:tc>
      </w:tr>
      <w:tr w14:paraId="31AB4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6174991A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1227614"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3218ABDE"/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77862BE0"/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714E3479"/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603FE8C9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ED25757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66D62CC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D73FCCF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5B65CBB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0102902">
            <w:pPr>
              <w:snapToGrid w:val="0"/>
            </w:pPr>
          </w:p>
          <w:p w14:paraId="4701F89C"/>
        </w:tc>
      </w:tr>
      <w:tr w14:paraId="048F6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13920863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64587A21"/>
        </w:tc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 w14:paraId="31523EB9"/>
        </w:tc>
        <w:tc>
          <w:tcPr>
            <w:tcW w:w="2177" w:type="dxa"/>
            <w:tcBorders>
              <w:tl2br w:val="nil"/>
              <w:tr2bl w:val="nil"/>
            </w:tcBorders>
            <w:vAlign w:val="center"/>
          </w:tcPr>
          <w:p w14:paraId="3B3D06EA"/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 w14:paraId="2F3F1254"/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21AEF9C2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0B047C4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5BDFE33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4CDB5C2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2C2950A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0DDC7801">
            <w:pPr>
              <w:snapToGrid w:val="0"/>
            </w:pPr>
          </w:p>
          <w:p w14:paraId="5DF469E5"/>
        </w:tc>
      </w:tr>
    </w:tbl>
    <w:p w14:paraId="0C0ED147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6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40"/>
        <w:gridCol w:w="1128"/>
        <w:gridCol w:w="2126"/>
        <w:gridCol w:w="1559"/>
        <w:gridCol w:w="709"/>
        <w:gridCol w:w="851"/>
        <w:gridCol w:w="1134"/>
        <w:gridCol w:w="757"/>
      </w:tblGrid>
      <w:tr w14:paraId="3E799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2F7F374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7392F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590D88F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74C45D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44214332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B1B9E38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D91A80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7E70A2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57D414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413E02B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2FB93C8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08611CF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757" w:type="dxa"/>
            <w:tcBorders>
              <w:tl2br w:val="nil"/>
              <w:tr2bl w:val="nil"/>
            </w:tcBorders>
            <w:vAlign w:val="center"/>
          </w:tcPr>
          <w:p w14:paraId="10A0601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6540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678A5226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07E5C16">
            <w:pPr>
              <w:jc w:val="center"/>
            </w:pP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A9FA17E">
            <w:pPr>
              <w:widowControl/>
              <w:jc w:val="center"/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69032F05">
            <w:pPr>
              <w:widowControl/>
              <w:jc w:val="center"/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A2FC143">
            <w:pPr>
              <w:widowControl/>
              <w:jc w:val="center"/>
            </w:pP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5515F723">
            <w:pPr>
              <w:widowControl/>
              <w:jc w:val="center"/>
            </w:pP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6B6E4B6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17102A4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177F3655">
            <w:pPr>
              <w:widowControl/>
              <w:jc w:val="center"/>
            </w:pPr>
          </w:p>
        </w:tc>
      </w:tr>
      <w:tr w14:paraId="6B5A6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615B8EDE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1084C4D3">
            <w:pPr>
              <w:jc w:val="center"/>
            </w:pP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507F94E3">
            <w:pPr>
              <w:widowControl/>
              <w:jc w:val="center"/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497FB82F">
            <w:pPr>
              <w:widowControl/>
              <w:jc w:val="center"/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43C9B63F">
            <w:pPr>
              <w:widowControl/>
              <w:jc w:val="center"/>
            </w:pP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2C615A31">
            <w:pPr>
              <w:widowControl/>
              <w:jc w:val="center"/>
            </w:pP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DCDD255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C0ADA20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575ECFE5">
            <w:pPr>
              <w:widowControl/>
              <w:jc w:val="center"/>
            </w:pPr>
          </w:p>
        </w:tc>
      </w:tr>
      <w:tr w14:paraId="115BA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75FCD5B">
            <w:pPr>
              <w:jc w:val="center"/>
            </w:pPr>
          </w:p>
        </w:tc>
        <w:tc>
          <w:tcPr>
            <w:tcW w:w="840" w:type="dxa"/>
            <w:tcBorders>
              <w:bottom w:val="single" w:color="000000" w:sz="12" w:space="0"/>
              <w:tl2br w:val="nil"/>
              <w:tr2bl w:val="nil"/>
            </w:tcBorders>
          </w:tcPr>
          <w:p w14:paraId="0155C473">
            <w:pPr>
              <w:jc w:val="center"/>
            </w:pPr>
          </w:p>
        </w:tc>
        <w:tc>
          <w:tcPr>
            <w:tcW w:w="1128" w:type="dxa"/>
            <w:tcBorders>
              <w:bottom w:val="single" w:color="000000" w:sz="12" w:space="0"/>
              <w:tl2br w:val="nil"/>
              <w:tr2bl w:val="nil"/>
            </w:tcBorders>
          </w:tcPr>
          <w:p w14:paraId="525E1F95">
            <w:pPr>
              <w:widowControl/>
              <w:jc w:val="center"/>
            </w:pPr>
          </w:p>
        </w:tc>
        <w:tc>
          <w:tcPr>
            <w:tcW w:w="2126" w:type="dxa"/>
            <w:tcBorders>
              <w:bottom w:val="single" w:color="000000" w:sz="12" w:space="0"/>
              <w:tl2br w:val="nil"/>
              <w:tr2bl w:val="nil"/>
            </w:tcBorders>
          </w:tcPr>
          <w:p w14:paraId="7FEE6C9F">
            <w:pPr>
              <w:widowControl/>
              <w:jc w:val="center"/>
            </w:pPr>
          </w:p>
        </w:tc>
        <w:tc>
          <w:tcPr>
            <w:tcW w:w="1559" w:type="dxa"/>
            <w:tcBorders>
              <w:bottom w:val="single" w:color="000000" w:sz="12" w:space="0"/>
              <w:tl2br w:val="nil"/>
              <w:tr2bl w:val="nil"/>
            </w:tcBorders>
          </w:tcPr>
          <w:p w14:paraId="78C9FEBA">
            <w:pPr>
              <w:widowControl/>
              <w:jc w:val="center"/>
            </w:pP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</w:tcPr>
          <w:p w14:paraId="783E2638">
            <w:pPr>
              <w:widowControl/>
              <w:jc w:val="center"/>
            </w:pPr>
          </w:p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</w:tcPr>
          <w:p w14:paraId="034D2DE8">
            <w:pPr>
              <w:widowControl/>
              <w:jc w:val="center"/>
            </w:pPr>
          </w:p>
        </w:tc>
        <w:tc>
          <w:tcPr>
            <w:tcW w:w="1134" w:type="dxa"/>
            <w:tcBorders>
              <w:bottom w:val="single" w:color="000000" w:sz="12" w:space="0"/>
              <w:tl2br w:val="nil"/>
              <w:tr2bl w:val="nil"/>
            </w:tcBorders>
          </w:tcPr>
          <w:p w14:paraId="42E6BEA0">
            <w:pPr>
              <w:widowControl/>
              <w:jc w:val="center"/>
            </w:pPr>
          </w:p>
        </w:tc>
        <w:tc>
          <w:tcPr>
            <w:tcW w:w="757" w:type="dxa"/>
            <w:tcBorders>
              <w:bottom w:val="single" w:color="000000" w:sz="12" w:space="0"/>
              <w:tl2br w:val="nil"/>
              <w:tr2bl w:val="nil"/>
            </w:tcBorders>
          </w:tcPr>
          <w:p w14:paraId="292BD373">
            <w:pPr>
              <w:widowControl/>
              <w:jc w:val="center"/>
            </w:pPr>
          </w:p>
        </w:tc>
      </w:tr>
      <w:tr w14:paraId="72311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04FB869F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40" w:type="dxa"/>
            <w:tcBorders>
              <w:top w:val="single" w:color="000000" w:sz="12" w:space="0"/>
            </w:tcBorders>
          </w:tcPr>
          <w:p w14:paraId="4068303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8" w:type="dxa"/>
            <w:tcBorders>
              <w:top w:val="single" w:color="000000" w:sz="12" w:space="0"/>
            </w:tcBorders>
          </w:tcPr>
          <w:p w14:paraId="780E9F7E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op w:val="single" w:color="000000" w:sz="12" w:space="0"/>
            </w:tcBorders>
          </w:tcPr>
          <w:p w14:paraId="6409AC18">
            <w:pPr>
              <w:widowControl/>
              <w:jc w:val="center"/>
            </w:pPr>
            <w:r>
              <w:rPr>
                <w:rFonts w:hint="eastAsia"/>
              </w:rPr>
              <w:t>普通高中语文选修课访谈调查</w:t>
            </w:r>
          </w:p>
        </w:tc>
        <w:tc>
          <w:tcPr>
            <w:tcW w:w="1559" w:type="dxa"/>
            <w:tcBorders>
              <w:top w:val="single" w:color="000000" w:sz="12" w:space="0"/>
            </w:tcBorders>
          </w:tcPr>
          <w:p w14:paraId="621BF05B">
            <w:pPr>
              <w:widowControl/>
              <w:jc w:val="center"/>
            </w:pPr>
            <w:r>
              <w:rPr>
                <w:rFonts w:hint="eastAsia"/>
              </w:rPr>
              <w:t>《新闻世界》2015年1</w:t>
            </w:r>
            <w:r>
              <w:t>2</w:t>
            </w:r>
            <w:r>
              <w:rPr>
                <w:rFonts w:hint="eastAsia"/>
              </w:rPr>
              <w:t>月，第12期</w:t>
            </w:r>
          </w:p>
        </w:tc>
        <w:tc>
          <w:tcPr>
            <w:tcW w:w="709" w:type="dxa"/>
            <w:tcBorders>
              <w:top w:val="single" w:color="000000" w:sz="12" w:space="0"/>
            </w:tcBorders>
          </w:tcPr>
          <w:p w14:paraId="64E0B284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op w:val="single" w:color="000000" w:sz="12" w:space="0"/>
            </w:tcBorders>
          </w:tcPr>
          <w:p w14:paraId="1B2D5B88">
            <w:pPr>
              <w:widowControl/>
              <w:jc w:val="center"/>
            </w:pPr>
          </w:p>
        </w:tc>
        <w:tc>
          <w:tcPr>
            <w:tcW w:w="1134" w:type="dxa"/>
            <w:tcBorders>
              <w:top w:val="single" w:color="000000" w:sz="12" w:space="0"/>
            </w:tcBorders>
          </w:tcPr>
          <w:p w14:paraId="361D2143">
            <w:pPr>
              <w:widowControl/>
              <w:jc w:val="center"/>
            </w:pPr>
          </w:p>
        </w:tc>
        <w:tc>
          <w:tcPr>
            <w:tcW w:w="757" w:type="dxa"/>
            <w:tcBorders>
              <w:top w:val="single" w:color="000000" w:sz="12" w:space="0"/>
            </w:tcBorders>
          </w:tcPr>
          <w:p w14:paraId="1691CB4D">
            <w:pPr>
              <w:widowControl/>
              <w:jc w:val="center"/>
            </w:pPr>
          </w:p>
        </w:tc>
      </w:tr>
      <w:tr w14:paraId="119F6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</w:tcPr>
          <w:p w14:paraId="609E87EA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CD1165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3C53DF61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78AD4DCC">
            <w:pPr>
              <w:widowControl/>
              <w:jc w:val="center"/>
            </w:pPr>
            <w:r>
              <w:rPr>
                <w:rFonts w:hint="eastAsia"/>
              </w:rPr>
              <w:t>谈谈《全唐诗》中“含窗诗”的局促感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2B8E88D7">
            <w:pPr>
              <w:widowControl/>
              <w:jc w:val="center"/>
            </w:pPr>
            <w:r>
              <w:rPr>
                <w:rFonts w:hint="eastAsia"/>
              </w:rPr>
              <w:t>《现代语文》 (学术综合版),2016年4月，第4期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6247228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F3C180A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F72F142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479E183D">
            <w:pPr>
              <w:widowControl/>
              <w:snapToGrid w:val="0"/>
              <w:jc w:val="center"/>
            </w:pPr>
          </w:p>
          <w:p w14:paraId="1714BCE5">
            <w:pPr>
              <w:widowControl/>
              <w:jc w:val="center"/>
            </w:pPr>
          </w:p>
        </w:tc>
      </w:tr>
      <w:tr w14:paraId="19399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2AC380D1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29319C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6F444AA5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29F07E66">
            <w:pPr>
              <w:widowControl/>
              <w:jc w:val="center"/>
            </w:pPr>
            <w:r>
              <w:rPr>
                <w:rFonts w:hint="eastAsia"/>
              </w:rPr>
              <w:t>浅析语文阅读课在中学教育中的价值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0A2DDC9C">
            <w:pPr>
              <w:widowControl/>
              <w:jc w:val="center"/>
            </w:pPr>
            <w:r>
              <w:rPr>
                <w:rFonts w:hint="eastAsia"/>
              </w:rPr>
              <w:t>《现代语文》 (教学研究版),2016年4月，第4期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1C750013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4F90A39B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AE14ED1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30999C24">
            <w:pPr>
              <w:widowControl/>
              <w:snapToGrid w:val="0"/>
              <w:jc w:val="center"/>
            </w:pPr>
          </w:p>
          <w:p w14:paraId="1007E06E">
            <w:pPr>
              <w:widowControl/>
              <w:jc w:val="center"/>
            </w:pPr>
          </w:p>
        </w:tc>
      </w:tr>
      <w:tr w14:paraId="3C964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521ED77D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043DB96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EFE0925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02B1A5CA">
            <w:pPr>
              <w:widowControl/>
              <w:jc w:val="center"/>
            </w:pPr>
            <w:r>
              <w:rPr>
                <w:rFonts w:hint="eastAsia"/>
              </w:rPr>
              <w:t>怎样上高中语文公开课——以《项脊轩志》为例谈公开课教学设计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7431E596">
            <w:pPr>
              <w:widowControl/>
              <w:jc w:val="center"/>
            </w:pPr>
            <w:r>
              <w:rPr>
                <w:rFonts w:hint="eastAsia"/>
              </w:rPr>
              <w:t>《现代语文》2</w:t>
            </w:r>
            <w:r>
              <w:t>016</w:t>
            </w:r>
            <w:r>
              <w:rPr>
                <w:rFonts w:hint="eastAsia"/>
              </w:rPr>
              <w:t>年9月，第9期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394195F8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242319D8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1A349A2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204CC7B6">
            <w:pPr>
              <w:widowControl/>
              <w:snapToGrid w:val="0"/>
              <w:jc w:val="center"/>
            </w:pPr>
          </w:p>
        </w:tc>
      </w:tr>
      <w:tr w14:paraId="21372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27889276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3D678D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48BC03B4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6FE6E4FB">
            <w:pPr>
              <w:widowControl/>
              <w:jc w:val="center"/>
            </w:pPr>
            <w:r>
              <w:rPr>
                <w:rFonts w:hint="eastAsia"/>
              </w:rPr>
              <w:t>高中语文课外阅读现状研究——基于2010～2018年中国知网文献分析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66AABA52">
            <w:pPr>
              <w:widowControl/>
              <w:jc w:val="center"/>
            </w:pPr>
            <w:r>
              <w:rPr>
                <w:rFonts w:hint="eastAsia"/>
              </w:rPr>
              <w:t>《语文教学通讯》</w:t>
            </w:r>
          </w:p>
          <w:p w14:paraId="07EB7429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年4月，第4期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6ED40FD9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5870F88F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0FC6231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6D4F95EA">
            <w:pPr>
              <w:widowControl/>
              <w:snapToGrid w:val="0"/>
              <w:jc w:val="center"/>
            </w:pPr>
          </w:p>
        </w:tc>
      </w:tr>
      <w:tr w14:paraId="6B6D4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</w:tcPr>
          <w:p w14:paraId="105DCCC0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79849FD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6FF5D160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446E45E3">
            <w:pPr>
              <w:widowControl/>
              <w:jc w:val="center"/>
            </w:pPr>
            <w:r>
              <w:rPr>
                <w:rFonts w:hint="eastAsia"/>
              </w:rPr>
              <w:t>国内知名直播平台主播主持词常见语病辨析及对策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3F112F0E">
            <w:pPr>
              <w:widowControl/>
              <w:jc w:val="center"/>
            </w:pPr>
            <w:r>
              <w:rPr>
                <w:rFonts w:hint="eastAsia"/>
              </w:rPr>
              <w:t>《语文教学通讯》</w:t>
            </w:r>
          </w:p>
          <w:p w14:paraId="557BF29A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019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月，第</w:t>
            </w:r>
            <w:r>
              <w:t>8</w:t>
            </w:r>
            <w:r>
              <w:rPr>
                <w:rFonts w:hint="eastAsia"/>
              </w:rPr>
              <w:t>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F16CF5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791C3A4D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AF5A10C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4C30139D">
            <w:pPr>
              <w:widowControl/>
              <w:snapToGrid w:val="0"/>
              <w:jc w:val="center"/>
            </w:pPr>
          </w:p>
        </w:tc>
      </w:tr>
      <w:tr w14:paraId="1CEA4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</w:tcPr>
          <w:p w14:paraId="719A523D">
            <w:pPr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</w:tcPr>
          <w:p w14:paraId="4851D7C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28" w:type="dxa"/>
            <w:tcBorders>
              <w:tl2br w:val="nil"/>
              <w:tr2bl w:val="nil"/>
            </w:tcBorders>
          </w:tcPr>
          <w:p w14:paraId="06D0FE8A">
            <w:pPr>
              <w:widowControl/>
              <w:jc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1AC19B8C">
            <w:pPr>
              <w:widowControl/>
              <w:jc w:val="center"/>
            </w:pPr>
            <w:r>
              <w:t>学习任务群教学目标的制定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1079122B">
            <w:pPr>
              <w:widowControl/>
              <w:jc w:val="center"/>
            </w:pPr>
            <w:r>
              <w:rPr>
                <w:rFonts w:hint="eastAsia"/>
              </w:rPr>
              <w:t>《汉字文化》2</w:t>
            </w:r>
            <w:r>
              <w:t>020</w:t>
            </w:r>
            <w:r>
              <w:rPr>
                <w:rFonts w:hint="eastAsia"/>
              </w:rPr>
              <w:t>年第2</w:t>
            </w:r>
            <w: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709" w:type="dxa"/>
            <w:tcBorders>
              <w:tl2br w:val="nil"/>
              <w:tr2bl w:val="nil"/>
            </w:tcBorders>
          </w:tcPr>
          <w:p w14:paraId="0FBAB9F7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51" w:type="dxa"/>
            <w:tcBorders>
              <w:tl2br w:val="nil"/>
              <w:tr2bl w:val="nil"/>
            </w:tcBorders>
          </w:tcPr>
          <w:p w14:paraId="097CF101">
            <w:pPr>
              <w:widowControl/>
              <w:jc w:val="center"/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93676A7">
            <w:pPr>
              <w:widowControl/>
              <w:jc w:val="center"/>
            </w:pPr>
          </w:p>
        </w:tc>
        <w:tc>
          <w:tcPr>
            <w:tcW w:w="757" w:type="dxa"/>
            <w:tcBorders>
              <w:tl2br w:val="nil"/>
              <w:tr2bl w:val="nil"/>
            </w:tcBorders>
          </w:tcPr>
          <w:p w14:paraId="59729C7D">
            <w:pPr>
              <w:widowControl/>
              <w:snapToGrid w:val="0"/>
              <w:jc w:val="center"/>
            </w:pPr>
          </w:p>
        </w:tc>
      </w:tr>
    </w:tbl>
    <w:p w14:paraId="349CBEDE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7C530983">
      <w:pPr>
        <w:widowControl/>
        <w:ind w:firstLine="420" w:firstLineChars="200"/>
      </w:pPr>
    </w:p>
    <w:tbl>
      <w:tblPr>
        <w:tblStyle w:val="6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884"/>
        <w:gridCol w:w="946"/>
        <w:gridCol w:w="860"/>
        <w:gridCol w:w="1035"/>
        <w:gridCol w:w="675"/>
      </w:tblGrid>
      <w:tr w14:paraId="6C4A9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18A0CF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48357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040A90CA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24615AD8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45E6D28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4328735E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01DEB89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85B36DD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3E54B23A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524621CD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678BA14B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72B7A2B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9E96873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5A58B8E6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8BA477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538581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2480D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46EF93E2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7009181F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27EF40FE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09D2120">
            <w:pPr>
              <w:widowControl/>
              <w:jc w:val="center"/>
            </w:pPr>
            <w:r>
              <w:rPr>
                <w:rFonts w:hint="eastAsia"/>
              </w:rPr>
              <w:t>“整本书阅读”支架式教学研究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470C7BBA">
            <w:pPr>
              <w:widowControl/>
              <w:jc w:val="center"/>
            </w:pPr>
            <w:r>
              <w:rPr>
                <w:rFonts w:hint="eastAsia"/>
              </w:rPr>
              <w:t>独著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4F363C4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021.12</w:t>
            </w: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48471DD6">
            <w:pPr>
              <w:widowControl/>
              <w:jc w:val="center"/>
            </w:pPr>
            <w:r>
              <w:rPr>
                <w:rFonts w:hint="eastAsia"/>
              </w:rPr>
              <w:t>（2</w:t>
            </w:r>
            <w:r>
              <w:t>020</w:t>
            </w:r>
            <w:r>
              <w:rPr>
                <w:rFonts w:hint="eastAsia"/>
              </w:rPr>
              <w:t>）第2</w:t>
            </w:r>
            <w:r>
              <w:t>31787</w:t>
            </w:r>
            <w:r>
              <w:rPr>
                <w:rFonts w:hint="eastAsia"/>
              </w:rPr>
              <w:t>号</w:t>
            </w: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6B506718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7.1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68FE115">
            <w:pPr>
              <w:widowControl/>
              <w:jc w:val="center"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58BAA2B1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B0045C2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</w:p>
        </w:tc>
      </w:tr>
      <w:tr w14:paraId="0B77F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D6CE430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57B0DBB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CCAA85B">
            <w:pPr>
              <w:widowControl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5A99AB4">
            <w:pPr>
              <w:widowControl/>
              <w:jc w:val="center"/>
            </w:pPr>
            <w:r>
              <w:rPr>
                <w:rFonts w:hint="eastAsia"/>
              </w:rPr>
              <w:t>阅读教学管理与思考</w:t>
            </w: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A0B7BE">
            <w:pPr>
              <w:widowControl/>
              <w:jc w:val="center"/>
            </w:pPr>
            <w:r>
              <w:rPr>
                <w:rFonts w:hint="eastAsia"/>
              </w:rPr>
              <w:t>独著</w:t>
            </w: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B5D163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021.12</w:t>
            </w:r>
          </w:p>
        </w:tc>
        <w:tc>
          <w:tcPr>
            <w:tcW w:w="88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02E82E1">
            <w:pPr>
              <w:widowControl/>
              <w:jc w:val="center"/>
            </w:pPr>
            <w:r>
              <w:rPr>
                <w:rFonts w:hint="eastAsia"/>
              </w:rPr>
              <w:t>（2</w:t>
            </w:r>
            <w:r>
              <w:t>020</w:t>
            </w:r>
            <w:r>
              <w:rPr>
                <w:rFonts w:hint="eastAsia"/>
              </w:rPr>
              <w:t>）第2</w:t>
            </w:r>
            <w:r>
              <w:t>31788</w:t>
            </w:r>
            <w:r>
              <w:rPr>
                <w:rFonts w:hint="eastAsia"/>
              </w:rPr>
              <w:t>号</w:t>
            </w:r>
          </w:p>
        </w:tc>
        <w:tc>
          <w:tcPr>
            <w:tcW w:w="94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35FC941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t>0.9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CB8A273">
            <w:pPr>
              <w:widowControl/>
              <w:jc w:val="center"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23CD577">
            <w:pPr>
              <w:widowControl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2D61F35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</w:p>
        </w:tc>
      </w:tr>
      <w:tr w14:paraId="18E53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14C4E2CB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603D4ECD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2B04EC22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76E3B023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17E91C1D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64E83F80">
            <w:pPr>
              <w:widowControl/>
            </w:pPr>
          </w:p>
        </w:tc>
        <w:tc>
          <w:tcPr>
            <w:tcW w:w="884" w:type="dxa"/>
            <w:tcBorders>
              <w:top w:val="single" w:color="000000" w:sz="12" w:space="0"/>
            </w:tcBorders>
            <w:vAlign w:val="center"/>
          </w:tcPr>
          <w:p w14:paraId="3CD90FD4">
            <w:pPr>
              <w:widowControl/>
            </w:pPr>
          </w:p>
        </w:tc>
        <w:tc>
          <w:tcPr>
            <w:tcW w:w="946" w:type="dxa"/>
            <w:tcBorders>
              <w:top w:val="single" w:color="000000" w:sz="12" w:space="0"/>
            </w:tcBorders>
            <w:vAlign w:val="center"/>
          </w:tcPr>
          <w:p w14:paraId="6E411B4B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52C0FFEF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51275F0C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6E76266C">
            <w:pPr>
              <w:widowControl/>
              <w:snapToGrid w:val="0"/>
            </w:pPr>
          </w:p>
          <w:p w14:paraId="45ACFFFC">
            <w:pPr>
              <w:widowControl/>
            </w:pPr>
          </w:p>
        </w:tc>
      </w:tr>
      <w:tr w14:paraId="52E7B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2DB029F7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A46BF92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673031E2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3EF68FE1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13FA9058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0E803F23">
            <w:pPr>
              <w:widowControl/>
            </w:pPr>
          </w:p>
        </w:tc>
        <w:tc>
          <w:tcPr>
            <w:tcW w:w="884" w:type="dxa"/>
            <w:tcBorders>
              <w:tl2br w:val="nil"/>
              <w:tr2bl w:val="nil"/>
            </w:tcBorders>
            <w:vAlign w:val="center"/>
          </w:tcPr>
          <w:p w14:paraId="6902D9E9">
            <w:pPr>
              <w:widowControl/>
            </w:pPr>
          </w:p>
        </w:tc>
        <w:tc>
          <w:tcPr>
            <w:tcW w:w="946" w:type="dxa"/>
            <w:tcBorders>
              <w:tl2br w:val="nil"/>
              <w:tr2bl w:val="nil"/>
            </w:tcBorders>
            <w:vAlign w:val="center"/>
          </w:tcPr>
          <w:p w14:paraId="2D6EA254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8562C76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CF46A54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7A012F2">
            <w:pPr>
              <w:widowControl/>
              <w:snapToGrid w:val="0"/>
            </w:pPr>
          </w:p>
          <w:p w14:paraId="5303C69F">
            <w:pPr>
              <w:widowControl/>
            </w:pPr>
          </w:p>
        </w:tc>
      </w:tr>
    </w:tbl>
    <w:p w14:paraId="1DE10B3C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6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7D95D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5D78C7CC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0AFD8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78528380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08BBCB7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5BD36BA8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58D5E831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13989AD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37637E93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EFBA73D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174BC733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5125A2B4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2BDFAF8E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3F5E9E1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BE3F1CF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62C06C09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2BF94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3C22C2BA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C9527CC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212488DD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11A35244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197B539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4102039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29B126B7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0C2705A3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500FF8CF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0FC8F8B1">
            <w:pPr>
              <w:overflowPunct w:val="0"/>
              <w:jc w:val="center"/>
            </w:pPr>
          </w:p>
        </w:tc>
      </w:tr>
      <w:tr w14:paraId="28C4F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583FF53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3E6C343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6DD85FB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B69C134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25CB9E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C016389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C545145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9BE7704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AE8C213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E6A22C6">
            <w:pPr>
              <w:overflowPunct w:val="0"/>
              <w:jc w:val="center"/>
            </w:pPr>
          </w:p>
        </w:tc>
      </w:tr>
      <w:tr w14:paraId="2DA53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2766F099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3328E058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423363BD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48862659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5D79F242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2A4FA438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4C5BD4CE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79FFC237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63CAC0F3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7459059D">
            <w:pPr>
              <w:overflowPunct w:val="0"/>
              <w:snapToGrid w:val="0"/>
              <w:jc w:val="center"/>
            </w:pPr>
          </w:p>
          <w:p w14:paraId="163941FD">
            <w:pPr>
              <w:overflowPunct w:val="0"/>
              <w:jc w:val="center"/>
            </w:pPr>
          </w:p>
        </w:tc>
      </w:tr>
      <w:tr w14:paraId="681E9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35D7C3FC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3186645A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0BC4A751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12538101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2888CE25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23591F8F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2D1C7AAE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389B34DC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547B8FC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1B9065F4">
            <w:pPr>
              <w:overflowPunct w:val="0"/>
              <w:snapToGrid w:val="0"/>
              <w:jc w:val="center"/>
            </w:pPr>
          </w:p>
          <w:p w14:paraId="0DA40348">
            <w:pPr>
              <w:overflowPunct w:val="0"/>
              <w:jc w:val="center"/>
            </w:pPr>
          </w:p>
        </w:tc>
      </w:tr>
    </w:tbl>
    <w:p w14:paraId="78E554C3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6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244"/>
        <w:gridCol w:w="2242"/>
        <w:gridCol w:w="1964"/>
        <w:gridCol w:w="1595"/>
        <w:gridCol w:w="737"/>
        <w:gridCol w:w="681"/>
      </w:tblGrid>
      <w:tr w14:paraId="224D7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10F1AB8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51878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14:paraId="120E2EF8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52C9F42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5BE68589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359DBB73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7F2D0D1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7E5BC47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218C90A7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2896098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EF90026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4162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9" w:type="dxa"/>
            <w:tcBorders>
              <w:bottom w:val="single" w:color="000000" w:sz="12" w:space="0"/>
              <w:tl2br w:val="nil"/>
              <w:tr2bl w:val="nil"/>
            </w:tcBorders>
          </w:tcPr>
          <w:p w14:paraId="5724D4B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</w:tcPr>
          <w:p w14:paraId="3B00BEF4">
            <w:pPr>
              <w:jc w:val="center"/>
            </w:pPr>
          </w:p>
        </w:tc>
        <w:tc>
          <w:tcPr>
            <w:tcW w:w="1244" w:type="dxa"/>
            <w:tcBorders>
              <w:bottom w:val="single" w:color="000000" w:sz="12" w:space="0"/>
              <w:tl2br w:val="nil"/>
              <w:tr2bl w:val="nil"/>
            </w:tcBorders>
          </w:tcPr>
          <w:p w14:paraId="26AA6E02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734B149F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2263060F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4BEC2F50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3EDFDCF0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2D2BCAF7">
            <w:pPr>
              <w:widowControl/>
              <w:jc w:val="center"/>
            </w:pPr>
          </w:p>
        </w:tc>
      </w:tr>
      <w:tr w14:paraId="3BDDE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" w:type="dxa"/>
            <w:tcBorders>
              <w:top w:val="single" w:color="000000" w:sz="12" w:space="0"/>
            </w:tcBorders>
          </w:tcPr>
          <w:p w14:paraId="63038E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</w:t>
            </w:r>
          </w:p>
          <w:p w14:paraId="621C12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计分</w:t>
            </w:r>
          </w:p>
        </w:tc>
        <w:tc>
          <w:tcPr>
            <w:tcW w:w="709" w:type="dxa"/>
            <w:tcBorders>
              <w:top w:val="single" w:color="000000" w:sz="12" w:space="0"/>
            </w:tcBorders>
          </w:tcPr>
          <w:p w14:paraId="69ECAA73">
            <w:pPr>
              <w:jc w:val="center"/>
            </w:pPr>
          </w:p>
        </w:tc>
        <w:tc>
          <w:tcPr>
            <w:tcW w:w="1244" w:type="dxa"/>
            <w:tcBorders>
              <w:top w:val="single" w:color="000000" w:sz="12" w:space="0"/>
            </w:tcBorders>
          </w:tcPr>
          <w:p w14:paraId="3753ED0C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29B9B516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5464CAA8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39BF7BAE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01F8843A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35F55985">
            <w:pPr>
              <w:widowControl/>
              <w:snapToGrid w:val="0"/>
              <w:jc w:val="center"/>
            </w:pPr>
          </w:p>
          <w:p w14:paraId="207822DB">
            <w:pPr>
              <w:widowControl/>
              <w:jc w:val="center"/>
            </w:pPr>
          </w:p>
        </w:tc>
      </w:tr>
    </w:tbl>
    <w:p w14:paraId="4ADBE144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705DD939">
      <w:pPr>
        <w:ind w:firstLine="420" w:firstLineChars="200"/>
      </w:pPr>
    </w:p>
    <w:tbl>
      <w:tblPr>
        <w:tblStyle w:val="6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0C667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5B6352A5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619FB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51D768E9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4FE0830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73101303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4AB6480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4DF5608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5985C34F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7BA28F7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26673D1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73413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4694E6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5966A979">
            <w:pPr>
              <w:jc w:val="center"/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52807BD8">
            <w:pPr>
              <w:widowControl/>
              <w:jc w:val="center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61BF519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9967B94">
            <w:pPr>
              <w:widowControl/>
              <w:jc w:val="center"/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3D0F98C9">
            <w:pPr>
              <w:widowControl/>
              <w:jc w:val="center"/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1A651D74">
            <w:pPr>
              <w:widowControl/>
              <w:jc w:val="center"/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3427BB17">
            <w:pPr>
              <w:widowControl/>
              <w:jc w:val="center"/>
            </w:pPr>
          </w:p>
        </w:tc>
      </w:tr>
      <w:tr w14:paraId="7C9C2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2771EB6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585FD1D0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6F00EFC7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11FB8F9F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7AC170A5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6A0B5862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504A9DEA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5998EC94">
            <w:pPr>
              <w:widowControl/>
              <w:snapToGrid w:val="0"/>
              <w:jc w:val="center"/>
            </w:pPr>
          </w:p>
          <w:p w14:paraId="5AB8CA0C">
            <w:pPr>
              <w:widowControl/>
              <w:snapToGrid w:val="0"/>
              <w:jc w:val="center"/>
            </w:pPr>
          </w:p>
          <w:p w14:paraId="7E2C17DB">
            <w:pPr>
              <w:widowControl/>
              <w:jc w:val="center"/>
            </w:pPr>
          </w:p>
        </w:tc>
      </w:tr>
    </w:tbl>
    <w:p w14:paraId="0CFE1725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0ACA96EC"/>
    <w:tbl>
      <w:tblPr>
        <w:tblStyle w:val="6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14DE5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190CA338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0611F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31264D15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2567DDC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1CB4934F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5683FA0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201B4DC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5282F1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047011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5A5894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13581EA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369BB7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0EE98E07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30FA55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0EBD0FC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22799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9CB31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032EDD0C">
            <w:pPr>
              <w:jc w:val="left"/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37E2BDE5">
            <w:pPr>
              <w:jc w:val="left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109BDE4D">
            <w:pPr>
              <w:jc w:val="left"/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6ABEDDD">
            <w:pPr>
              <w:jc w:val="left"/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4CD11279">
            <w:pPr>
              <w:jc w:val="left"/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0BBE87F9">
            <w:pPr>
              <w:jc w:val="left"/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27731108">
            <w:pPr>
              <w:jc w:val="left"/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046134E1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20364E78">
            <w:pPr>
              <w:snapToGrid w:val="0"/>
              <w:jc w:val="left"/>
            </w:pPr>
          </w:p>
          <w:p w14:paraId="5E6D03F2">
            <w:pPr>
              <w:snapToGrid w:val="0"/>
              <w:jc w:val="left"/>
            </w:pPr>
          </w:p>
          <w:p w14:paraId="173D3727">
            <w:pPr>
              <w:jc w:val="left"/>
            </w:pPr>
          </w:p>
        </w:tc>
      </w:tr>
      <w:tr w14:paraId="27678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2EA1B1E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0C3311DD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1E40F313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3CB9E4B0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42870409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50B2ADC7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71C18355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27D83E21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2DD44158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42DBA024">
            <w:pPr>
              <w:snapToGrid w:val="0"/>
              <w:jc w:val="left"/>
            </w:pPr>
          </w:p>
          <w:p w14:paraId="7E9B5061">
            <w:pPr>
              <w:jc w:val="left"/>
            </w:pPr>
          </w:p>
        </w:tc>
      </w:tr>
    </w:tbl>
    <w:p w14:paraId="49DE5399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7139E6DA">
      <w:pPr>
        <w:widowControl/>
        <w:jc w:val="left"/>
        <w:rPr>
          <w:b/>
          <w:bCs/>
        </w:rPr>
      </w:pPr>
    </w:p>
    <w:tbl>
      <w:tblPr>
        <w:tblStyle w:val="6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7E22B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555A23F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58C8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47E7F1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DEDA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70E9A5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C0189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7B19F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9EECE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1DF3E05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F1615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5A2F0464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501A9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7E618E1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1553D23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6E1759E7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0E0EC3B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1FD349E9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7C72526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7DE8CA70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6AB2E42"/>
        </w:tc>
      </w:tr>
    </w:tbl>
    <w:p w14:paraId="27602AF9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2F5D4B2E"/>
    <w:p w14:paraId="2919EA72">
      <w:pPr>
        <w:widowControl/>
        <w:jc w:val="left"/>
      </w:pPr>
      <w:r>
        <w:br w:type="page"/>
      </w:r>
    </w:p>
    <w:p w14:paraId="6243DCDF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6A392D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607D3F7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3FF873A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397982B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0598976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49F4F3A1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55333D94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29CE4BA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15172A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2E8B781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378B5F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78E80E7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7F21B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1D3DAF3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277B84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5E674A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5C1F6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34B6063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4618B09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3C3A5C9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5FE72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D7D94C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D0B32CA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71A84612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6BA19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5F9526C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77FEC03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0321093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256AAFE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08EA607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2282E31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124F800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0EEEE0F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7D38159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6C077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31B2D26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343DFE9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495D1D3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4373E9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66A199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F64F97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FC43AB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560DD73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5A501E8">
      <w:pPr>
        <w:widowControl/>
        <w:spacing w:before="156"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56472694">
      <w:pPr>
        <w:widowControl/>
        <w:jc w:val="left"/>
      </w:pPr>
    </w:p>
    <w:p w14:paraId="029FDB01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231"/>
        <w:gridCol w:w="1232"/>
        <w:gridCol w:w="1232"/>
        <w:gridCol w:w="1232"/>
        <w:gridCol w:w="1232"/>
        <w:gridCol w:w="1444"/>
        <w:gridCol w:w="1106"/>
      </w:tblGrid>
      <w:tr w14:paraId="661EC9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49A163A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4F797A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0265253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7D521A1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51C0573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5ADE24C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1734E92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63E1BD0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60066B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461BB68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303632C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A47F9E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64AF06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3F679D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1ABEFD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7C1CC552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76CAE02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71448ED5">
      <w:pPr>
        <w:widowControl/>
        <w:spacing w:before="156"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6E28706C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4D5F7D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206DC09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D8152B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554F20B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57A76F2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40DEC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6357399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2449DD7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40C1856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B28A21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C83CDB8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2777E8D5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6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45B964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E2BF6D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7A875A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54B7988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2263911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60C1161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6A792C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460EBD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45292F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EDDEF1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2A36D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87E9F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A27AA9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EC7E7A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1324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E7A24B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EDFE4E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5E9E3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E83AF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1E2BA65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0B986A4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F512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194180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96987F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9147D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07E301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6408B20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3CA2DEF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7B62B1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22A14238">
      <w:pPr>
        <w:widowControl/>
        <w:jc w:val="left"/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18AA0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854" w:type="dxa"/>
          </w:tcPr>
          <w:p w14:paraId="1F761EDC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0B41A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0E3A8DBC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本人于2</w:t>
            </w:r>
            <w:r>
              <w:rPr>
                <w:szCs w:val="21"/>
              </w:rPr>
              <w:t>012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月获得中级职称，2</w:t>
            </w:r>
            <w:r>
              <w:rPr>
                <w:szCs w:val="21"/>
              </w:rPr>
              <w:t>017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月获得高级职称，同时获聘。截至2</w:t>
            </w:r>
            <w:r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月3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日，累计工作年限9年，且已参加海南师范大学年度考核，符合要求。现将这9年的专业技术工作述评如下：</w:t>
            </w:r>
          </w:p>
          <w:p w14:paraId="775C27FB">
            <w:pPr>
              <w:pStyle w:val="12"/>
              <w:numPr>
                <w:ilvl w:val="0"/>
                <w:numId w:val="1"/>
              </w:numPr>
              <w:ind w:firstLineChars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教学工作方面</w:t>
            </w:r>
          </w:p>
          <w:p w14:paraId="10B42702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 xml:space="preserve">积极承担教学工作，以“生”为本 </w:t>
            </w:r>
            <w:r>
              <w:rPr>
                <w:rFonts w:hint="eastAsia"/>
                <w:szCs w:val="21"/>
              </w:rPr>
              <w:t>任职年限内一直担任高中语文教学和班主任工作，同时担任对肥东县梁园中学支教的工作，获得合肥市高中语文教学基本功大赛一等奖。调入海师之后担任课程与教学论、幼儿园教学活动设计的工作，总教学工作量共计5623.2学时，年均625学时，其中本科生课堂教学工作量共计235.2学时，其中实践类共计21学时。教学质量较好，被认定为A等级，同时，承担教育学院本科生论文指导和创新创业实践活动。同时承担对海南师范大学教育集团学校的帮扶和督导工作，并在实践工作中走访了各市县薄弱学校，做了详细的记录和调查。</w:t>
            </w:r>
          </w:p>
          <w:p w14:paraId="3DBDB184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 xml:space="preserve">. </w:t>
            </w:r>
            <w:r>
              <w:rPr>
                <w:rFonts w:hint="eastAsia"/>
                <w:b/>
                <w:bCs/>
                <w:szCs w:val="21"/>
              </w:rPr>
              <w:t xml:space="preserve">坚持以研促教，主动开展教学改革 </w:t>
            </w:r>
            <w:r>
              <w:rPr>
                <w:rFonts w:hint="eastAsia"/>
                <w:szCs w:val="21"/>
              </w:rPr>
              <w:t>在中学岗位工作时，不仅在教学中取得了优异的成绩，所带班级无论是升学考试还是一日常规表现，都有良好的成绩，本人也因此获得年级“最受欢迎的老师”称号。在教学之余积极参加教研工作，先后被评为“合肥市高中语文骨干教师”、“合肥市高中语文学科带头人”（全市三年评一次，每次仅3人），同时立项并结题了合肥市教育规划课题一项。调入海师以后，积极适应高校教学工作，刚调入即承担了4个班的教学任务，并积极申报课题，获海南省高等学校教学改革课题一般项目立项。同时获得了海南师范大学通识教育核心课程立项。</w:t>
            </w:r>
          </w:p>
          <w:p w14:paraId="252E1DE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     </w:t>
            </w:r>
            <w:r>
              <w:rPr>
                <w:rFonts w:hint="eastAsia"/>
                <w:b/>
                <w:bCs/>
                <w:szCs w:val="21"/>
              </w:rPr>
              <w:t>（二）科研工作方面</w:t>
            </w:r>
          </w:p>
          <w:p w14:paraId="298B90A4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.</w:t>
            </w:r>
            <w:r>
              <w:rPr>
                <w:rFonts w:hint="eastAsia"/>
                <w:b/>
                <w:bCs/>
                <w:szCs w:val="21"/>
              </w:rPr>
              <w:t xml:space="preserve">主持省级、地厅级课题2项 </w:t>
            </w:r>
            <w:r>
              <w:rPr>
                <w:rFonts w:hint="eastAsia"/>
                <w:szCs w:val="21"/>
              </w:rPr>
              <w:t>主持海南省教育厅高等学校教学改革一般项目1项，合肥市教育规划课题1项。参与合肥市第八中学的教育部规划课题，并指导青年教师进行课题撰写和申报。</w:t>
            </w:r>
          </w:p>
          <w:p w14:paraId="6E3FE24A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.</w:t>
            </w:r>
            <w:r>
              <w:rPr>
                <w:rFonts w:hint="eastAsia"/>
                <w:b/>
                <w:bCs/>
                <w:szCs w:val="21"/>
              </w:rPr>
              <w:t xml:space="preserve">发表学术成果多项。 </w:t>
            </w:r>
            <w:r>
              <w:rPr>
                <w:rFonts w:hint="eastAsia"/>
                <w:szCs w:val="21"/>
              </w:rPr>
              <w:t>发表各类学术论文7篇，出版著作2部4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余万字，获甘肃省教科院甘肃省中小学、高等教育优秀论文评比一等奖2次，获安徽省教科院安徽省中小学教育教学优秀论文评比一等奖1次，获合肥市教学论文评比一等奖2次。</w:t>
            </w:r>
          </w:p>
          <w:p w14:paraId="013D7E94">
            <w:pPr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（三）其他工作方面</w:t>
            </w:r>
          </w:p>
          <w:p w14:paraId="46DA05F1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9年中，我同时承担了学校安排的各项任务，包括组织参加教研活动、开设省市级公开课、观摩课、视导课，在省外开设示范课，参加班主任教学技能大赛，德育工作比赛，参与青年教师培养的工作，学校阅读活动的组织，组织校庆庆典活动等，调入海师大以后，也是积极配合学院工作，在市县走访薄弱学校，调研海南省基础教育发展现状，并指导了有关学校的课程建设。</w:t>
            </w:r>
          </w:p>
          <w:p w14:paraId="2576BB5A">
            <w:pPr>
              <w:rPr>
                <w:szCs w:val="21"/>
              </w:rPr>
            </w:pPr>
          </w:p>
          <w:p w14:paraId="76F34F98">
            <w:pPr>
              <w:rPr>
                <w:szCs w:val="21"/>
              </w:rPr>
            </w:pPr>
          </w:p>
          <w:p w14:paraId="37763A88">
            <w:pPr>
              <w:rPr>
                <w:szCs w:val="21"/>
              </w:rPr>
            </w:pPr>
          </w:p>
          <w:p w14:paraId="2B545D29">
            <w:pPr>
              <w:rPr>
                <w:szCs w:val="21"/>
              </w:rPr>
            </w:pPr>
          </w:p>
          <w:p w14:paraId="71228610">
            <w:pPr>
              <w:rPr>
                <w:szCs w:val="21"/>
              </w:rPr>
            </w:pPr>
          </w:p>
          <w:p w14:paraId="6F4170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</w:t>
            </w:r>
          </w:p>
          <w:p w14:paraId="3C89C3D9">
            <w:pPr>
              <w:rPr>
                <w:szCs w:val="21"/>
              </w:rPr>
            </w:pPr>
          </w:p>
          <w:p w14:paraId="7F1A60DB">
            <w:pPr>
              <w:rPr>
                <w:szCs w:val="21"/>
              </w:rPr>
            </w:pPr>
          </w:p>
          <w:p w14:paraId="0C2B3812">
            <w:pPr>
              <w:rPr>
                <w:szCs w:val="21"/>
              </w:rPr>
            </w:pPr>
          </w:p>
          <w:p w14:paraId="5D5D5351">
            <w:pPr>
              <w:rPr>
                <w:szCs w:val="21"/>
              </w:rPr>
            </w:pPr>
          </w:p>
          <w:p w14:paraId="4CE3D83E">
            <w:pPr>
              <w:rPr>
                <w:szCs w:val="21"/>
              </w:rPr>
            </w:pPr>
          </w:p>
          <w:p w14:paraId="789E102B">
            <w:pPr>
              <w:rPr>
                <w:szCs w:val="21"/>
              </w:rPr>
            </w:pPr>
          </w:p>
          <w:p w14:paraId="7A82E9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签名：                   年   月   日</w:t>
            </w:r>
          </w:p>
        </w:tc>
      </w:tr>
    </w:tbl>
    <w:p w14:paraId="71D11FDF"/>
    <w:p w14:paraId="7EC09C0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6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60502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3E2DC514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7CEE6DB3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14:paraId="61F3594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4FB4A5F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979DE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7F3F013B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2F1F2FEB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5A7E0B0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307A28BE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34C5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3346DC8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4086ECCD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1337527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C623D9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E2D9AC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CC57E5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F8BB36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D6D74D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B29406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8980AB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BDF7514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69B6A5D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4B8C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4228FD5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398C1221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4DA04AD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962EAB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2D2A66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6467AEF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8E7018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132C60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3E3CB8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504548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22BD8B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725F99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6E4DB2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8D91C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406E4BE3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62621EF3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694A4829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1BF3EB5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0D5A297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1ECB1F7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1841E28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485D3C2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4D19BF5F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6FCF9020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0C160574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43DBE7BE"/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65FA2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62B2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1794B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    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   *******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2356DFBB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56D1C63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48AE68E0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0B1F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FC37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624B94C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0896BAF6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F12B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代表性成果1名称：整本书阅读支架式教学研究（科研成果）</w:t>
            </w:r>
          </w:p>
          <w:p w14:paraId="20CE85F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DF571F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代表性成果2名称：阅读教学管理与思考（教研成果）</w:t>
            </w:r>
          </w:p>
          <w:p w14:paraId="3C224E3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18447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A616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E78E21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52C26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88EFBD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4161DDEE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628BDD1C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2AAE595C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DA6DE42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05A980E4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33B3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2F966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</w:t>
            </w:r>
            <w:r>
              <w:rPr>
                <w:rFonts w:hint="eastAsia"/>
                <w:kern w:val="0"/>
                <w:lang w:val="en-US" w:eastAsia="zh-CN"/>
              </w:rPr>
              <w:t>答辩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47AA6F3F">
            <w:pPr>
              <w:rPr>
                <w:kern w:val="0"/>
              </w:rPr>
            </w:pPr>
          </w:p>
          <w:p w14:paraId="707A9EB2">
            <w:pPr>
              <w:rPr>
                <w:kern w:val="0"/>
              </w:rPr>
            </w:pPr>
          </w:p>
          <w:p w14:paraId="2B271890">
            <w:pPr>
              <w:rPr>
                <w:kern w:val="0"/>
              </w:rPr>
            </w:pPr>
          </w:p>
          <w:p w14:paraId="15E61692">
            <w:pPr>
              <w:rPr>
                <w:kern w:val="0"/>
              </w:rPr>
            </w:pPr>
          </w:p>
          <w:p w14:paraId="36FC92BE">
            <w:pPr>
              <w:rPr>
                <w:kern w:val="0"/>
              </w:rPr>
            </w:pPr>
          </w:p>
          <w:p w14:paraId="1296433D">
            <w:pPr>
              <w:rPr>
                <w:kern w:val="0"/>
              </w:rPr>
            </w:pPr>
          </w:p>
          <w:p w14:paraId="299E4830">
            <w:pPr>
              <w:rPr>
                <w:kern w:val="0"/>
              </w:rPr>
            </w:pPr>
          </w:p>
          <w:p w14:paraId="384428C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29DD8E92">
            <w:pPr>
              <w:rPr>
                <w:kern w:val="0"/>
              </w:rPr>
            </w:pPr>
          </w:p>
        </w:tc>
      </w:tr>
      <w:tr w14:paraId="75D8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015AD79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150DF502">
            <w:pPr>
              <w:pStyle w:val="8"/>
              <w:rPr>
                <w:kern w:val="0"/>
              </w:rPr>
            </w:pPr>
          </w:p>
          <w:p w14:paraId="537CFAD5">
            <w:pPr>
              <w:pStyle w:val="8"/>
              <w:rPr>
                <w:kern w:val="0"/>
              </w:rPr>
            </w:pPr>
          </w:p>
          <w:p w14:paraId="7CAFB00E">
            <w:pPr>
              <w:pStyle w:val="8"/>
              <w:rPr>
                <w:kern w:val="0"/>
              </w:rPr>
            </w:pPr>
          </w:p>
          <w:p w14:paraId="7B01F62E">
            <w:pPr>
              <w:pStyle w:val="8"/>
              <w:rPr>
                <w:kern w:val="0"/>
              </w:rPr>
            </w:pPr>
          </w:p>
          <w:p w14:paraId="154E2E89">
            <w:pPr>
              <w:pStyle w:val="8"/>
              <w:rPr>
                <w:kern w:val="0"/>
              </w:rPr>
            </w:pPr>
          </w:p>
          <w:p w14:paraId="735BFFEE">
            <w:pPr>
              <w:pStyle w:val="8"/>
              <w:rPr>
                <w:kern w:val="0"/>
              </w:rPr>
            </w:pPr>
          </w:p>
          <w:p w14:paraId="2B763636">
            <w:pPr>
              <w:pStyle w:val="8"/>
              <w:rPr>
                <w:kern w:val="0"/>
              </w:rPr>
            </w:pPr>
          </w:p>
          <w:p w14:paraId="710A8D0E">
            <w:pPr>
              <w:pStyle w:val="8"/>
              <w:rPr>
                <w:kern w:val="0"/>
              </w:rPr>
            </w:pPr>
          </w:p>
          <w:p w14:paraId="3CD25151">
            <w:pPr>
              <w:pStyle w:val="8"/>
              <w:rPr>
                <w:kern w:val="0"/>
              </w:rPr>
            </w:pPr>
          </w:p>
          <w:p w14:paraId="6B865462">
            <w:pPr>
              <w:pStyle w:val="8"/>
              <w:rPr>
                <w:kern w:val="0"/>
              </w:rPr>
            </w:pPr>
          </w:p>
          <w:p w14:paraId="1B602A24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533D6857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15699840"/>
    <w:p w14:paraId="0F0295C3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71CD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71380A64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0DF39325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5460ACC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1BD26E26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72D85F5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3FD9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02AAB681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6A282F0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22A11A48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1979F481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76A5C31D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503B2F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09ABD719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20678EAF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345F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19767984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71206A6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3A007F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D5EF22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E7C0D4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815E0C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A5C8ABC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3B43055F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1531D466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33ADFA16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58D8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61A7CD0E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7D728CD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E911BF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FEBD90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5F1E81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C62831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A4AF78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9077D9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5F68F6FF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114D1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01FC1108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3E260D8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E2325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4B2F25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00834F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5E5ED5C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0CFAA4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9C4470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9E68EB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CFE103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9C20DD6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499B98F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28709597">
            <w:pPr>
              <w:rPr>
                <w:rFonts w:ascii="宋体" w:hAnsi="宋体" w:eastAsia="宋体" w:cs="Times New Roman"/>
                <w:sz w:val="18"/>
              </w:rPr>
            </w:pPr>
          </w:p>
          <w:p w14:paraId="02279840">
            <w:pPr>
              <w:rPr>
                <w:rFonts w:ascii="宋体" w:hAnsi="宋体" w:eastAsia="宋体" w:cs="Times New Roman"/>
                <w:sz w:val="18"/>
              </w:rPr>
            </w:pPr>
          </w:p>
          <w:p w14:paraId="44089349">
            <w:pPr>
              <w:rPr>
                <w:rFonts w:ascii="宋体" w:hAnsi="宋体" w:eastAsia="宋体" w:cs="Times New Roman"/>
                <w:sz w:val="18"/>
              </w:rPr>
            </w:pPr>
          </w:p>
          <w:p w14:paraId="18072EAB">
            <w:pPr>
              <w:rPr>
                <w:rFonts w:ascii="宋体" w:hAnsi="宋体" w:eastAsia="宋体" w:cs="Times New Roman"/>
                <w:sz w:val="18"/>
              </w:rPr>
            </w:pPr>
          </w:p>
          <w:p w14:paraId="669603C0">
            <w:pPr>
              <w:rPr>
                <w:rFonts w:ascii="宋体" w:hAnsi="宋体" w:eastAsia="宋体" w:cs="Times New Roman"/>
                <w:sz w:val="18"/>
              </w:rPr>
            </w:pPr>
          </w:p>
          <w:p w14:paraId="241ACE58">
            <w:pPr>
              <w:rPr>
                <w:rFonts w:ascii="宋体" w:hAnsi="宋体" w:eastAsia="宋体" w:cs="Times New Roman"/>
                <w:sz w:val="18"/>
              </w:rPr>
            </w:pPr>
          </w:p>
          <w:p w14:paraId="336AC788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227583C6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5524D0F2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60" w:right="720" w:bottom="720" w:left="720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5A47858F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4DBA83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0D6069A3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6C15A7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406E9"/>
    <w:multiLevelType w:val="multilevel"/>
    <w:tmpl w:val="10A406E9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YTY4OWQ5NGE0ZjNhNmVjYjdmZGU0ZmUzYzc3OTIifQ=="/>
  </w:docVars>
  <w:rsids>
    <w:rsidRoot w:val="0033126B"/>
    <w:rsid w:val="000077C7"/>
    <w:rsid w:val="000204C4"/>
    <w:rsid w:val="0002075C"/>
    <w:rsid w:val="00024587"/>
    <w:rsid w:val="00035ADA"/>
    <w:rsid w:val="00050B41"/>
    <w:rsid w:val="00052874"/>
    <w:rsid w:val="000734BB"/>
    <w:rsid w:val="000835E5"/>
    <w:rsid w:val="00086C19"/>
    <w:rsid w:val="00091D39"/>
    <w:rsid w:val="00092498"/>
    <w:rsid w:val="00093E8E"/>
    <w:rsid w:val="000A1C4F"/>
    <w:rsid w:val="000A53B5"/>
    <w:rsid w:val="000A6447"/>
    <w:rsid w:val="000B25F1"/>
    <w:rsid w:val="000B5BC8"/>
    <w:rsid w:val="000B7DCE"/>
    <w:rsid w:val="000B7E3F"/>
    <w:rsid w:val="000C2CF0"/>
    <w:rsid w:val="000C7246"/>
    <w:rsid w:val="000D2949"/>
    <w:rsid w:val="000D559F"/>
    <w:rsid w:val="000E1FCC"/>
    <w:rsid w:val="000E3B0E"/>
    <w:rsid w:val="000E777B"/>
    <w:rsid w:val="000F1493"/>
    <w:rsid w:val="000F2B39"/>
    <w:rsid w:val="00100416"/>
    <w:rsid w:val="001022AA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1F622A"/>
    <w:rsid w:val="00211798"/>
    <w:rsid w:val="00216FF6"/>
    <w:rsid w:val="00226AC5"/>
    <w:rsid w:val="002270A7"/>
    <w:rsid w:val="002279A0"/>
    <w:rsid w:val="002326D9"/>
    <w:rsid w:val="00243159"/>
    <w:rsid w:val="0024407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4EE7"/>
    <w:rsid w:val="003151C2"/>
    <w:rsid w:val="00315AAE"/>
    <w:rsid w:val="00324D00"/>
    <w:rsid w:val="0033126B"/>
    <w:rsid w:val="00333B61"/>
    <w:rsid w:val="0033420A"/>
    <w:rsid w:val="00342D04"/>
    <w:rsid w:val="003437AF"/>
    <w:rsid w:val="00345CE6"/>
    <w:rsid w:val="00352DB8"/>
    <w:rsid w:val="00353FFB"/>
    <w:rsid w:val="0035796B"/>
    <w:rsid w:val="00361F97"/>
    <w:rsid w:val="0036206F"/>
    <w:rsid w:val="003837EF"/>
    <w:rsid w:val="00384C68"/>
    <w:rsid w:val="0039460C"/>
    <w:rsid w:val="003B5BA5"/>
    <w:rsid w:val="003B7454"/>
    <w:rsid w:val="003C5499"/>
    <w:rsid w:val="003C6F7B"/>
    <w:rsid w:val="003D6C2A"/>
    <w:rsid w:val="003E3539"/>
    <w:rsid w:val="003F6AC8"/>
    <w:rsid w:val="00403377"/>
    <w:rsid w:val="004045A2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33B7"/>
    <w:rsid w:val="004849BB"/>
    <w:rsid w:val="00490131"/>
    <w:rsid w:val="00492E46"/>
    <w:rsid w:val="00495AB1"/>
    <w:rsid w:val="004A2B71"/>
    <w:rsid w:val="004A7AE8"/>
    <w:rsid w:val="004B1AFD"/>
    <w:rsid w:val="004B1CCE"/>
    <w:rsid w:val="004C36A3"/>
    <w:rsid w:val="004D5EAE"/>
    <w:rsid w:val="004E4EB7"/>
    <w:rsid w:val="004E6217"/>
    <w:rsid w:val="004E65CB"/>
    <w:rsid w:val="004F21A1"/>
    <w:rsid w:val="00501DE0"/>
    <w:rsid w:val="00505EC0"/>
    <w:rsid w:val="00507D8E"/>
    <w:rsid w:val="00507EA6"/>
    <w:rsid w:val="00523155"/>
    <w:rsid w:val="005263B4"/>
    <w:rsid w:val="0053053E"/>
    <w:rsid w:val="00543465"/>
    <w:rsid w:val="005529B0"/>
    <w:rsid w:val="005617BD"/>
    <w:rsid w:val="00565F0F"/>
    <w:rsid w:val="0057651F"/>
    <w:rsid w:val="0057729A"/>
    <w:rsid w:val="00580981"/>
    <w:rsid w:val="00583E93"/>
    <w:rsid w:val="0058545E"/>
    <w:rsid w:val="005A12F8"/>
    <w:rsid w:val="005B6A8B"/>
    <w:rsid w:val="005D6359"/>
    <w:rsid w:val="005D6B92"/>
    <w:rsid w:val="005E06B1"/>
    <w:rsid w:val="005E3440"/>
    <w:rsid w:val="005E58F4"/>
    <w:rsid w:val="005F645A"/>
    <w:rsid w:val="00607D1E"/>
    <w:rsid w:val="00622561"/>
    <w:rsid w:val="0062256C"/>
    <w:rsid w:val="00623BB8"/>
    <w:rsid w:val="006246AF"/>
    <w:rsid w:val="006421AC"/>
    <w:rsid w:val="00644A7E"/>
    <w:rsid w:val="00647D66"/>
    <w:rsid w:val="00652272"/>
    <w:rsid w:val="00661C50"/>
    <w:rsid w:val="00661D38"/>
    <w:rsid w:val="006646A1"/>
    <w:rsid w:val="00667092"/>
    <w:rsid w:val="00674EFB"/>
    <w:rsid w:val="0069036C"/>
    <w:rsid w:val="00690D02"/>
    <w:rsid w:val="00691EF6"/>
    <w:rsid w:val="006965F3"/>
    <w:rsid w:val="006B1E56"/>
    <w:rsid w:val="006E5989"/>
    <w:rsid w:val="006E7E68"/>
    <w:rsid w:val="006F160B"/>
    <w:rsid w:val="007031A9"/>
    <w:rsid w:val="00713721"/>
    <w:rsid w:val="00714623"/>
    <w:rsid w:val="007313BA"/>
    <w:rsid w:val="00734128"/>
    <w:rsid w:val="007415CC"/>
    <w:rsid w:val="00741F1A"/>
    <w:rsid w:val="00742105"/>
    <w:rsid w:val="007439DF"/>
    <w:rsid w:val="00746377"/>
    <w:rsid w:val="007551B0"/>
    <w:rsid w:val="00777776"/>
    <w:rsid w:val="0078392D"/>
    <w:rsid w:val="00795467"/>
    <w:rsid w:val="007965C2"/>
    <w:rsid w:val="007A6787"/>
    <w:rsid w:val="007A6B08"/>
    <w:rsid w:val="007A6DCF"/>
    <w:rsid w:val="007C4C8E"/>
    <w:rsid w:val="007D0A3D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41B29"/>
    <w:rsid w:val="00855D32"/>
    <w:rsid w:val="008572B6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15816"/>
    <w:rsid w:val="00927B7A"/>
    <w:rsid w:val="009332E6"/>
    <w:rsid w:val="009363D5"/>
    <w:rsid w:val="009534C5"/>
    <w:rsid w:val="00953E39"/>
    <w:rsid w:val="00956FEE"/>
    <w:rsid w:val="009624BB"/>
    <w:rsid w:val="00962F66"/>
    <w:rsid w:val="00967876"/>
    <w:rsid w:val="00970F2E"/>
    <w:rsid w:val="00974F96"/>
    <w:rsid w:val="009768A0"/>
    <w:rsid w:val="00986608"/>
    <w:rsid w:val="00992502"/>
    <w:rsid w:val="009C1F06"/>
    <w:rsid w:val="009E353C"/>
    <w:rsid w:val="009E64C8"/>
    <w:rsid w:val="00A02B7A"/>
    <w:rsid w:val="00A03435"/>
    <w:rsid w:val="00A12F14"/>
    <w:rsid w:val="00A15E5A"/>
    <w:rsid w:val="00A377FB"/>
    <w:rsid w:val="00A44E55"/>
    <w:rsid w:val="00A600A4"/>
    <w:rsid w:val="00A64CA0"/>
    <w:rsid w:val="00A74B54"/>
    <w:rsid w:val="00A85C19"/>
    <w:rsid w:val="00A92B9C"/>
    <w:rsid w:val="00AB4B1E"/>
    <w:rsid w:val="00AD5CCC"/>
    <w:rsid w:val="00AE18A7"/>
    <w:rsid w:val="00AF2BB3"/>
    <w:rsid w:val="00AF445F"/>
    <w:rsid w:val="00B036DE"/>
    <w:rsid w:val="00B06BF4"/>
    <w:rsid w:val="00B07F41"/>
    <w:rsid w:val="00B103F7"/>
    <w:rsid w:val="00B16465"/>
    <w:rsid w:val="00B20A8D"/>
    <w:rsid w:val="00B22E22"/>
    <w:rsid w:val="00B27696"/>
    <w:rsid w:val="00B35867"/>
    <w:rsid w:val="00B46B9B"/>
    <w:rsid w:val="00B53F4F"/>
    <w:rsid w:val="00B80533"/>
    <w:rsid w:val="00B82843"/>
    <w:rsid w:val="00B90C27"/>
    <w:rsid w:val="00BA5BED"/>
    <w:rsid w:val="00BA646C"/>
    <w:rsid w:val="00BC7F6D"/>
    <w:rsid w:val="00BD1A32"/>
    <w:rsid w:val="00BD20F9"/>
    <w:rsid w:val="00BD4E90"/>
    <w:rsid w:val="00BE1A60"/>
    <w:rsid w:val="00BF0225"/>
    <w:rsid w:val="00BF2CF6"/>
    <w:rsid w:val="00BF37BD"/>
    <w:rsid w:val="00BF45DD"/>
    <w:rsid w:val="00C008D8"/>
    <w:rsid w:val="00C0165A"/>
    <w:rsid w:val="00C1107B"/>
    <w:rsid w:val="00C26BB2"/>
    <w:rsid w:val="00C34D75"/>
    <w:rsid w:val="00C35A03"/>
    <w:rsid w:val="00C3645D"/>
    <w:rsid w:val="00C53042"/>
    <w:rsid w:val="00C6384D"/>
    <w:rsid w:val="00C65AB8"/>
    <w:rsid w:val="00C77711"/>
    <w:rsid w:val="00C824FA"/>
    <w:rsid w:val="00C828EC"/>
    <w:rsid w:val="00C87E16"/>
    <w:rsid w:val="00C90195"/>
    <w:rsid w:val="00C93845"/>
    <w:rsid w:val="00C96100"/>
    <w:rsid w:val="00CB1F99"/>
    <w:rsid w:val="00CC4D6F"/>
    <w:rsid w:val="00CC7EE7"/>
    <w:rsid w:val="00CD10C4"/>
    <w:rsid w:val="00CD2226"/>
    <w:rsid w:val="00CD42FF"/>
    <w:rsid w:val="00CD7981"/>
    <w:rsid w:val="00CE15B9"/>
    <w:rsid w:val="00CF6E1A"/>
    <w:rsid w:val="00D02091"/>
    <w:rsid w:val="00D20B34"/>
    <w:rsid w:val="00D223C8"/>
    <w:rsid w:val="00D273BE"/>
    <w:rsid w:val="00D31137"/>
    <w:rsid w:val="00D36A37"/>
    <w:rsid w:val="00D3748A"/>
    <w:rsid w:val="00D416C2"/>
    <w:rsid w:val="00D41CF0"/>
    <w:rsid w:val="00D47020"/>
    <w:rsid w:val="00D66B57"/>
    <w:rsid w:val="00D72858"/>
    <w:rsid w:val="00D93D31"/>
    <w:rsid w:val="00DA3AD6"/>
    <w:rsid w:val="00DA6B66"/>
    <w:rsid w:val="00DB02E4"/>
    <w:rsid w:val="00DC11A1"/>
    <w:rsid w:val="00DC5D5A"/>
    <w:rsid w:val="00DD029E"/>
    <w:rsid w:val="00DD13CC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713EE"/>
    <w:rsid w:val="00EA2543"/>
    <w:rsid w:val="00EA5CB0"/>
    <w:rsid w:val="00EB1023"/>
    <w:rsid w:val="00EB31FC"/>
    <w:rsid w:val="00EC45AF"/>
    <w:rsid w:val="00ED30F2"/>
    <w:rsid w:val="00EE2F78"/>
    <w:rsid w:val="00EE3937"/>
    <w:rsid w:val="00EE5924"/>
    <w:rsid w:val="00EE79DB"/>
    <w:rsid w:val="00EF65C4"/>
    <w:rsid w:val="00F02B0D"/>
    <w:rsid w:val="00F15B17"/>
    <w:rsid w:val="00F1668D"/>
    <w:rsid w:val="00F200F9"/>
    <w:rsid w:val="00F22090"/>
    <w:rsid w:val="00F24A17"/>
    <w:rsid w:val="00F2611A"/>
    <w:rsid w:val="00F50D1D"/>
    <w:rsid w:val="00F5789A"/>
    <w:rsid w:val="00F6664A"/>
    <w:rsid w:val="00F75973"/>
    <w:rsid w:val="00F770C0"/>
    <w:rsid w:val="00F82DFD"/>
    <w:rsid w:val="00F841C6"/>
    <w:rsid w:val="00F8579D"/>
    <w:rsid w:val="00F93089"/>
    <w:rsid w:val="00F93A86"/>
    <w:rsid w:val="00F95FE9"/>
    <w:rsid w:val="00FA4387"/>
    <w:rsid w:val="00FB3155"/>
    <w:rsid w:val="00FD5538"/>
    <w:rsid w:val="00FF0622"/>
    <w:rsid w:val="00FF54C9"/>
    <w:rsid w:val="00FF5F91"/>
    <w:rsid w:val="0643325A"/>
    <w:rsid w:val="0A9B39E1"/>
    <w:rsid w:val="153B3244"/>
    <w:rsid w:val="1E1E083D"/>
    <w:rsid w:val="2A685020"/>
    <w:rsid w:val="33D6278A"/>
    <w:rsid w:val="38BA425C"/>
    <w:rsid w:val="43D9101E"/>
    <w:rsid w:val="499C1040"/>
    <w:rsid w:val="49C05A15"/>
    <w:rsid w:val="7DC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23</Pages>
  <Words>3576</Words>
  <Characters>4303</Characters>
  <Lines>102</Lines>
  <Paragraphs>28</Paragraphs>
  <TotalTime>1679</TotalTime>
  <ScaleCrop>false</ScaleCrop>
  <LinksUpToDate>false</LinksUpToDate>
  <CharactersWithSpaces>4707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2022-01-17T00:49:00Z</dcterms:created>
  <dc:creator>符桑岚</dc:creator>
  <cp:lastModifiedBy>HS</cp:lastModifiedBy>
  <cp:lastPrinted>2022-11-17T03:10:00Z</cp:lastPrinted>
  <dcterms:modified xsi:type="dcterms:W3CDTF">2025-10-17T02:25:08Z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E9C514F6892E47DBBE2651138615523F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