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9A6FF">
      <w:pPr>
        <w:jc w:val="center"/>
        <w:rPr>
          <w:rFonts w:eastAsia="黑体"/>
          <w:sz w:val="28"/>
        </w:rPr>
      </w:pPr>
      <w:r>
        <w:rPr>
          <w:rFonts w:eastAsia="黑体"/>
          <w:sz w:val="44"/>
        </w:rPr>
        <w:t xml:space="preserve">          </w:t>
      </w:r>
      <w:r>
        <w:rPr>
          <w:rFonts w:hint="eastAsia" w:eastAsia="黑体"/>
          <w:sz w:val="44"/>
        </w:rPr>
        <w:t xml:space="preserve">                       </w:t>
      </w:r>
      <w:r>
        <w:rPr>
          <w:rFonts w:hint="eastAsia" w:eastAsia="黑体"/>
          <w:sz w:val="28"/>
        </w:rPr>
        <w:t>编号：</w:t>
      </w:r>
      <w:r>
        <w:rPr>
          <w:rFonts w:hint="eastAsia" w:eastAsia="黑体"/>
          <w:sz w:val="28"/>
          <w:u w:val="single"/>
        </w:rPr>
        <w:t xml:space="preserve">        </w:t>
      </w:r>
    </w:p>
    <w:p w14:paraId="7E49EDE2">
      <w:pPr>
        <w:jc w:val="center"/>
        <w:rPr>
          <w:rFonts w:eastAsia="黑体"/>
          <w:sz w:val="72"/>
          <w:szCs w:val="72"/>
        </w:rPr>
      </w:pPr>
      <w:r>
        <w:rPr>
          <w:rFonts w:hint="eastAsia" w:eastAsia="黑体"/>
          <w:sz w:val="72"/>
          <w:szCs w:val="72"/>
        </w:rPr>
        <w:t>海南师范大学</w:t>
      </w:r>
    </w:p>
    <w:p w14:paraId="44729655">
      <w:pPr>
        <w:jc w:val="center"/>
        <w:rPr>
          <w:rFonts w:eastAsia="黑体"/>
          <w:sz w:val="72"/>
          <w:szCs w:val="72"/>
        </w:rPr>
      </w:pPr>
      <w:r>
        <w:rPr>
          <w:rFonts w:hint="eastAsia" w:eastAsia="黑体"/>
          <w:sz w:val="72"/>
          <w:szCs w:val="72"/>
        </w:rPr>
        <w:t>专业技术资格评审表</w:t>
      </w:r>
    </w:p>
    <w:p w14:paraId="06D8F823">
      <w:pPr>
        <w:jc w:val="center"/>
        <w:rPr>
          <w:rFonts w:ascii="宋体" w:hAnsi="宋体"/>
          <w:sz w:val="52"/>
        </w:rPr>
      </w:pPr>
      <w:r>
        <w:rPr>
          <w:rFonts w:hint="eastAsia" w:ascii="宋体" w:hAnsi="宋体"/>
          <w:sz w:val="52"/>
        </w:rPr>
        <w:t>（</w:t>
      </w:r>
      <w:r>
        <w:rPr>
          <w:rFonts w:hint="eastAsia" w:ascii="宋体" w:hAnsi="宋体"/>
          <w:sz w:val="52"/>
          <w:u w:val="single"/>
        </w:rPr>
        <w:t xml:space="preserve"> </w:t>
      </w:r>
      <w:r>
        <w:rPr>
          <w:rFonts w:ascii="宋体" w:hAnsi="宋体"/>
          <w:sz w:val="52"/>
          <w:u w:val="single"/>
        </w:rPr>
        <w:t>2022</w:t>
      </w:r>
      <w:r>
        <w:rPr>
          <w:rFonts w:hint="eastAsia" w:ascii="宋体" w:hAnsi="宋体"/>
          <w:sz w:val="52"/>
          <w:u w:val="single"/>
        </w:rPr>
        <w:t xml:space="preserve"> </w:t>
      </w:r>
      <w:r>
        <w:rPr>
          <w:rFonts w:hint="eastAsia" w:ascii="宋体" w:hAnsi="宋体"/>
          <w:sz w:val="52"/>
        </w:rPr>
        <w:t>年度）</w:t>
      </w:r>
    </w:p>
    <w:p w14:paraId="2CCEE233">
      <w:pPr>
        <w:jc w:val="center"/>
        <w:rPr>
          <w:rFonts w:ascii="宋体" w:hAnsi="宋体"/>
          <w:sz w:val="52"/>
        </w:rPr>
      </w:pPr>
      <w:r>
        <w:rPr>
          <w:rFonts w:hint="eastAsia" w:ascii="宋体" w:hAnsi="宋体"/>
          <w:sz w:val="52"/>
        </w:rPr>
        <w:t>（教师系列）</w:t>
      </w:r>
    </w:p>
    <w:p w14:paraId="4D2E879E">
      <w:pPr>
        <w:ind w:firstLine="1960" w:firstLineChars="700"/>
        <w:rPr>
          <w:sz w:val="28"/>
        </w:rPr>
      </w:pPr>
    </w:p>
    <w:p w14:paraId="0E5C6CEB">
      <w:pPr>
        <w:ind w:firstLine="1960" w:firstLineChars="700"/>
        <w:rPr>
          <w:sz w:val="28"/>
          <w:u w:val="single"/>
        </w:rPr>
      </w:pPr>
      <w:r>
        <w:rPr>
          <w:rFonts w:hint="eastAsia"/>
          <w:sz w:val="28"/>
        </w:rPr>
        <w:t xml:space="preserve">单   位 ： </w:t>
      </w:r>
      <w:r>
        <w:rPr>
          <w:rFonts w:hint="eastAsia"/>
          <w:sz w:val="28"/>
          <w:u w:val="single"/>
        </w:rPr>
        <w:t xml:space="preserve">       教师教育学院         </w:t>
      </w:r>
    </w:p>
    <w:p w14:paraId="009D944E">
      <w:pPr>
        <w:ind w:firstLine="1960" w:firstLineChars="700"/>
        <w:rPr>
          <w:sz w:val="28"/>
        </w:rPr>
      </w:pPr>
    </w:p>
    <w:p w14:paraId="188C768D">
      <w:pPr>
        <w:ind w:firstLine="1960" w:firstLineChars="700"/>
        <w:rPr>
          <w:sz w:val="30"/>
          <w:u w:val="single"/>
        </w:rPr>
      </w:pPr>
      <w:r>
        <w:rPr>
          <w:rFonts w:hint="eastAsia"/>
          <w:sz w:val="28"/>
        </w:rPr>
        <w:t xml:space="preserve">姓   名 </w:t>
      </w:r>
      <w:r>
        <w:rPr>
          <w:rFonts w:hint="eastAsia"/>
          <w:sz w:val="30"/>
        </w:rPr>
        <w:t xml:space="preserve">： </w:t>
      </w:r>
      <w:r>
        <w:rPr>
          <w:rFonts w:hint="eastAsia"/>
          <w:sz w:val="30"/>
          <w:u w:val="single"/>
        </w:rPr>
        <w:t xml:space="preserve">         </w:t>
      </w:r>
      <w:r>
        <w:rPr>
          <w:rFonts w:hint="eastAsia"/>
          <w:sz w:val="28"/>
          <w:szCs w:val="28"/>
          <w:u w:val="single"/>
        </w:rPr>
        <w:t xml:space="preserve">邱娜 </w:t>
      </w:r>
      <w:r>
        <w:rPr>
          <w:rFonts w:hint="eastAsia"/>
          <w:sz w:val="30"/>
          <w:u w:val="single"/>
        </w:rPr>
        <w:t xml:space="preserve">            </w:t>
      </w:r>
    </w:p>
    <w:p w14:paraId="16124EC2">
      <w:pPr>
        <w:ind w:firstLine="1920" w:firstLineChars="800"/>
        <w:rPr>
          <w:sz w:val="24"/>
        </w:rPr>
      </w:pPr>
    </w:p>
    <w:p w14:paraId="06E7A0CF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现任专业   </w:t>
      </w:r>
    </w:p>
    <w:p w14:paraId="2335CE16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技术职务  ： </w:t>
      </w:r>
      <w:r>
        <w:rPr>
          <w:rFonts w:hint="eastAsia"/>
          <w:sz w:val="24"/>
          <w:u w:val="single"/>
        </w:rPr>
        <w:t xml:space="preserve">         中学高级               </w:t>
      </w:r>
    </w:p>
    <w:p w14:paraId="42155AEA">
      <w:pPr>
        <w:ind w:firstLine="1920" w:firstLineChars="800"/>
        <w:rPr>
          <w:sz w:val="24"/>
          <w:u w:val="single"/>
        </w:rPr>
      </w:pPr>
    </w:p>
    <w:p w14:paraId="1CB9EA6E">
      <w:pPr>
        <w:ind w:firstLine="1920" w:firstLineChars="800"/>
        <w:rPr>
          <w:sz w:val="24"/>
        </w:rPr>
      </w:pPr>
    </w:p>
    <w:p w14:paraId="41668BCE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申报专业  ： </w:t>
      </w:r>
      <w:r>
        <w:rPr>
          <w:rFonts w:hint="eastAsia"/>
          <w:sz w:val="24"/>
          <w:u w:val="single"/>
        </w:rPr>
        <w:t xml:space="preserve">       学科教学（美术）         </w:t>
      </w:r>
    </w:p>
    <w:p w14:paraId="37B44284">
      <w:pPr>
        <w:rPr>
          <w:sz w:val="24"/>
        </w:rPr>
      </w:pPr>
    </w:p>
    <w:p w14:paraId="7862EB42">
      <w:pPr>
        <w:ind w:firstLine="1920" w:firstLineChars="800"/>
        <w:rPr>
          <w:sz w:val="24"/>
        </w:rPr>
      </w:pPr>
    </w:p>
    <w:p w14:paraId="2A9B52F2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申报资格  ： </w:t>
      </w:r>
      <w:r>
        <w:rPr>
          <w:rFonts w:hint="eastAsia"/>
          <w:sz w:val="24"/>
          <w:u w:val="single"/>
        </w:rPr>
        <w:t xml:space="preserve">      教学为主型副教授   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</w:t>
      </w:r>
    </w:p>
    <w:p w14:paraId="764B5446">
      <w:pPr>
        <w:ind w:firstLine="1920" w:firstLineChars="800"/>
        <w:rPr>
          <w:sz w:val="24"/>
        </w:rPr>
      </w:pPr>
    </w:p>
    <w:p w14:paraId="708BDB14">
      <w:pPr>
        <w:ind w:firstLine="1920" w:firstLineChars="800"/>
        <w:rPr>
          <w:sz w:val="24"/>
        </w:rPr>
      </w:pPr>
    </w:p>
    <w:p w14:paraId="4F94DABF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联系电话  ： 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  <w:u w:val="single"/>
          <w:lang w:val="en-US" w:eastAsia="zh-CN"/>
        </w:rPr>
        <w:t xml:space="preserve">            </w:t>
      </w:r>
      <w:r>
        <w:rPr>
          <w:rFonts w:hint="eastAsia"/>
          <w:sz w:val="24"/>
          <w:u w:val="single"/>
        </w:rPr>
        <w:t xml:space="preserve">           </w:t>
      </w:r>
    </w:p>
    <w:p w14:paraId="79D5B55F">
      <w:pPr>
        <w:ind w:firstLine="1920" w:firstLineChars="800"/>
        <w:rPr>
          <w:sz w:val="24"/>
        </w:rPr>
      </w:pPr>
    </w:p>
    <w:p w14:paraId="14DA0B8B">
      <w:pPr>
        <w:rPr>
          <w:sz w:val="24"/>
          <w:u w:val="single"/>
        </w:rPr>
      </w:pPr>
    </w:p>
    <w:p w14:paraId="2640E17E">
      <w:pPr>
        <w:rPr>
          <w:sz w:val="24"/>
          <w:u w:val="single"/>
        </w:rPr>
      </w:pPr>
    </w:p>
    <w:p w14:paraId="36FDBFFD">
      <w:pPr>
        <w:jc w:val="center"/>
        <w:rPr>
          <w:sz w:val="24"/>
          <w:u w:val="single"/>
        </w:rPr>
      </w:pPr>
    </w:p>
    <w:p w14:paraId="186A7898">
      <w:pPr>
        <w:ind w:firstLine="2400" w:firstLineChars="1000"/>
        <w:rPr>
          <w:sz w:val="24"/>
        </w:rPr>
      </w:pPr>
      <w:r>
        <w:rPr>
          <w:rFonts w:hint="eastAsia"/>
          <w:sz w:val="24"/>
        </w:rPr>
        <w:t xml:space="preserve">填表时间：    </w:t>
      </w:r>
      <w:r>
        <w:rPr>
          <w:sz w:val="24"/>
        </w:rPr>
        <w:t>2023</w:t>
      </w:r>
      <w:r>
        <w:rPr>
          <w:rFonts w:hint="eastAsia"/>
          <w:sz w:val="24"/>
        </w:rPr>
        <w:t xml:space="preserve">  年 </w:t>
      </w:r>
      <w:r>
        <w:rPr>
          <w:sz w:val="24"/>
        </w:rPr>
        <w:t>9</w:t>
      </w:r>
      <w:r>
        <w:rPr>
          <w:rFonts w:hint="eastAsia"/>
          <w:sz w:val="24"/>
        </w:rPr>
        <w:t xml:space="preserve"> 月 </w:t>
      </w:r>
      <w:r>
        <w:rPr>
          <w:sz w:val="24"/>
        </w:rPr>
        <w:t>1</w:t>
      </w:r>
      <w:r>
        <w:rPr>
          <w:rFonts w:hint="eastAsia"/>
          <w:sz w:val="24"/>
        </w:rPr>
        <w:t xml:space="preserve">  日</w:t>
      </w:r>
    </w:p>
    <w:p w14:paraId="24C2FC01">
      <w:pPr>
        <w:ind w:firstLine="2400" w:firstLineChars="1000"/>
        <w:rPr>
          <w:sz w:val="24"/>
        </w:rPr>
      </w:pPr>
    </w:p>
    <w:p w14:paraId="77B829EF">
      <w:pPr>
        <w:ind w:firstLine="2400" w:firstLineChars="1000"/>
        <w:rPr>
          <w:sz w:val="24"/>
        </w:rPr>
      </w:pPr>
    </w:p>
    <w:p w14:paraId="60F1F1A2">
      <w:pPr>
        <w:ind w:firstLine="2400" w:firstLineChars="1000"/>
        <w:rPr>
          <w:sz w:val="24"/>
        </w:rPr>
      </w:pPr>
    </w:p>
    <w:p w14:paraId="41A718A2">
      <w:pPr>
        <w:ind w:firstLine="2400" w:firstLineChars="1000"/>
        <w:rPr>
          <w:sz w:val="24"/>
        </w:rPr>
      </w:pPr>
    </w:p>
    <w:p w14:paraId="162A4A5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海南师范大学印制</w:t>
      </w:r>
    </w:p>
    <w:p w14:paraId="386754E5">
      <w:pPr>
        <w:jc w:val="center"/>
        <w:rPr>
          <w:rFonts w:eastAsia="黑体"/>
          <w:sz w:val="44"/>
        </w:rPr>
      </w:pPr>
      <w:r>
        <w:rPr>
          <w:rFonts w:hint="eastAsia" w:eastAsia="黑体"/>
          <w:sz w:val="44"/>
        </w:rPr>
        <w:t>填表说明</w:t>
      </w:r>
    </w:p>
    <w:p w14:paraId="778B2D3D">
      <w:pPr>
        <w:jc w:val="center"/>
        <w:rPr>
          <w:rFonts w:eastAsia="黑体"/>
          <w:sz w:val="44"/>
        </w:rPr>
      </w:pPr>
    </w:p>
    <w:p w14:paraId="1A2D36EC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.本表供本校专业技术人员评审高校教师系列专业技术资格时使用。１—17页由申报者填写，第4页中思想品德鉴定和师德师风表现由所在单位填写并盖章。17—20页由二级学院评审工作委员会或职称办填写。填写内容应经人事部门审核认可，编号由人事（职改）部门统一编制。</w:t>
      </w:r>
    </w:p>
    <w:p w14:paraId="4D7E1501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2.年月日一律用公历阿拉伯数字填字。</w:t>
      </w:r>
    </w:p>
    <w:p w14:paraId="69FF23EF">
      <w:pPr>
        <w:spacing w:line="540" w:lineRule="exact"/>
        <w:ind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  <w:sz w:val="32"/>
        </w:rPr>
        <w:t>3.“相片”一律用近期一寸正面半身免冠照。</w:t>
      </w:r>
    </w:p>
    <w:p w14:paraId="21847442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4.“毕业学校”填毕业学校当时的全称。</w:t>
      </w:r>
    </w:p>
    <w:p w14:paraId="309F4509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5.晋升形式：正常晋升或破格晋升或转评。</w:t>
      </w:r>
    </w:p>
    <w:p w14:paraId="56D16CD8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6.申报资格名称有：讲师、教学为主型副教授、教学科研型副教授、双师型副教授、教学为主型教授、教学科研型教授、双师型教授。</w:t>
      </w:r>
    </w:p>
    <w:p w14:paraId="1E3967AF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7.聘任年限应足年，按“5年6个月”格式填写，一年按12个月计算，如2017年3月起聘，到2018年12月，任职年限就只有一年10个月，不到二年。</w:t>
      </w:r>
    </w:p>
    <w:p w14:paraId="42489ADE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8.学年及学期表达：如2017-2018(一)、2015-2016(二)。</w:t>
      </w:r>
    </w:p>
    <w:p w14:paraId="3546C133">
      <w:pPr>
        <w:spacing w:line="540" w:lineRule="exact"/>
        <w:ind w:firstLine="643" w:firstLineChars="200"/>
        <w:rPr>
          <w:rFonts w:ascii="仿宋_GB2312" w:eastAsia="仿宋_GB2312"/>
          <w:b/>
          <w:sz w:val="32"/>
          <w:u w:val="single"/>
        </w:rPr>
      </w:pPr>
      <w:r>
        <w:rPr>
          <w:rFonts w:hint="eastAsia" w:ascii="仿宋_GB2312" w:eastAsia="仿宋_GB2312"/>
          <w:b/>
          <w:sz w:val="32"/>
          <w:u w:val="single"/>
        </w:rPr>
        <w:t>9.如填写表格内容较多，可自行增加行，没有内容的表格可删减行，但至少保留表头及一行，不可全删除。</w:t>
      </w:r>
    </w:p>
    <w:p w14:paraId="0793FED5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10.国际人才依据《海南师范大学国际人才申报认定、高聘与评审高级职称管理办法（试行）》（〔2022〕57号）进行申报，评审条件依照《海南师范大学高校教师系列专业技术职务评审管理办法》（〔2021〕87号）执行。</w:t>
      </w:r>
    </w:p>
    <w:p w14:paraId="222CDCC1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 w14:paraId="7F5D3041">
      <w:pPr>
        <w:widowControl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540DD093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基本情况</w:t>
      </w:r>
    </w:p>
    <w:tbl>
      <w:tblPr>
        <w:tblStyle w:val="6"/>
        <w:tblW w:w="9781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355"/>
        <w:gridCol w:w="209"/>
        <w:gridCol w:w="425"/>
        <w:gridCol w:w="283"/>
        <w:gridCol w:w="142"/>
        <w:gridCol w:w="571"/>
        <w:gridCol w:w="279"/>
        <w:gridCol w:w="288"/>
        <w:gridCol w:w="708"/>
        <w:gridCol w:w="285"/>
        <w:gridCol w:w="70"/>
        <w:gridCol w:w="800"/>
        <w:gridCol w:w="263"/>
        <w:gridCol w:w="567"/>
        <w:gridCol w:w="142"/>
        <w:gridCol w:w="146"/>
        <w:gridCol w:w="280"/>
        <w:gridCol w:w="280"/>
        <w:gridCol w:w="574"/>
        <w:gridCol w:w="283"/>
        <w:gridCol w:w="57"/>
        <w:gridCol w:w="369"/>
        <w:gridCol w:w="1133"/>
      </w:tblGrid>
      <w:tr w14:paraId="68B46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0DC8E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姓名</w:t>
            </w:r>
          </w:p>
        </w:tc>
        <w:tc>
          <w:tcPr>
            <w:tcW w:w="141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245989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邱娜</w:t>
            </w:r>
          </w:p>
        </w:tc>
        <w:tc>
          <w:tcPr>
            <w:tcW w:w="5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B8C42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性别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A681C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女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2B23C405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出生年月</w:t>
            </w:r>
          </w:p>
        </w:tc>
        <w:tc>
          <w:tcPr>
            <w:tcW w:w="14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EA71360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B09E38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政治</w:t>
            </w:r>
          </w:p>
          <w:p w14:paraId="240105FC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面貌</w:t>
            </w:r>
          </w:p>
        </w:tc>
        <w:tc>
          <w:tcPr>
            <w:tcW w:w="128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C3C8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群众</w:t>
            </w:r>
          </w:p>
        </w:tc>
        <w:tc>
          <w:tcPr>
            <w:tcW w:w="1842" w:type="dxa"/>
            <w:gridSpan w:val="4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41B88D62">
            <w:pPr>
              <w:widowControl/>
              <w:rPr>
                <w:rFonts w:ascii="宋体" w:hAnsi="宋体" w:cs="Arial"/>
                <w:kern w:val="0"/>
                <w:szCs w:val="21"/>
              </w:rPr>
            </w:pPr>
          </w:p>
        </w:tc>
      </w:tr>
      <w:tr w14:paraId="634A8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0686F3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教师资格证种类及学科</w:t>
            </w:r>
          </w:p>
        </w:tc>
        <w:tc>
          <w:tcPr>
            <w:tcW w:w="2264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A94CE2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 xml:space="preserve">高校教师资格 </w:t>
            </w:r>
            <w:r>
              <w:rPr>
                <w:rFonts w:ascii="宋体" w:hAnsi="宋体" w:cs="Arial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Arial"/>
                <w:kern w:val="0"/>
                <w:szCs w:val="21"/>
              </w:rPr>
              <w:t>美术教育</w:t>
            </w: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107CE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身份证</w:t>
            </w:r>
          </w:p>
          <w:p w14:paraId="4993C1AE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号码</w:t>
            </w:r>
          </w:p>
        </w:tc>
        <w:tc>
          <w:tcPr>
            <w:tcW w:w="3407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4ABB8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842" w:type="dxa"/>
            <w:gridSpan w:val="4"/>
            <w:vMerge w:val="continue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4FD80AAC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</w:tr>
      <w:tr w14:paraId="7CB40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A1772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最高学历</w:t>
            </w:r>
          </w:p>
          <w:p w14:paraId="7BDD3BA2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毕业院校</w:t>
            </w:r>
          </w:p>
        </w:tc>
        <w:tc>
          <w:tcPr>
            <w:tcW w:w="1414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5923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泰国格乐大学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C0EB29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学历</w:t>
            </w:r>
          </w:p>
          <w:p w14:paraId="38D94CDB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学位</w:t>
            </w: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F131D0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硕士研究生</w:t>
            </w:r>
          </w:p>
        </w:tc>
        <w:tc>
          <w:tcPr>
            <w:tcW w:w="1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E0606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所学专业</w:t>
            </w:r>
          </w:p>
        </w:tc>
        <w:tc>
          <w:tcPr>
            <w:tcW w:w="225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93F782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艺术学</w:t>
            </w:r>
          </w:p>
        </w:tc>
        <w:tc>
          <w:tcPr>
            <w:tcW w:w="1842" w:type="dxa"/>
            <w:gridSpan w:val="4"/>
            <w:vMerge w:val="continue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3D8F0617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</w:tr>
      <w:tr w14:paraId="5D91C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07D62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现工作单位</w:t>
            </w:r>
          </w:p>
        </w:tc>
        <w:tc>
          <w:tcPr>
            <w:tcW w:w="1414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B5377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教师教育学院</w:t>
            </w:r>
          </w:p>
        </w:tc>
        <w:tc>
          <w:tcPr>
            <w:tcW w:w="850" w:type="dxa"/>
            <w:gridSpan w:val="2"/>
            <w:vAlign w:val="center"/>
          </w:tcPr>
          <w:p w14:paraId="11554842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参加工作时间</w:t>
            </w: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8BBC891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1</w:t>
            </w:r>
            <w:r>
              <w:rPr>
                <w:rFonts w:ascii="宋体" w:hAnsi="宋体" w:cs="Arial"/>
                <w:kern w:val="0"/>
                <w:szCs w:val="21"/>
              </w:rPr>
              <w:t>998.9</w:t>
            </w:r>
          </w:p>
        </w:tc>
        <w:tc>
          <w:tcPr>
            <w:tcW w:w="115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61275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任教学科</w:t>
            </w:r>
          </w:p>
        </w:tc>
        <w:tc>
          <w:tcPr>
            <w:tcW w:w="225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62F99E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学科教学美术</w:t>
            </w: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BE07DE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晋升形式</w:t>
            </w: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FED9FA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转评</w:t>
            </w:r>
          </w:p>
        </w:tc>
      </w:tr>
      <w:tr w14:paraId="1E3FE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261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10C2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取得现专业技术资格及时间</w:t>
            </w:r>
          </w:p>
        </w:tc>
        <w:tc>
          <w:tcPr>
            <w:tcW w:w="227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D7C5695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中学高级</w:t>
            </w:r>
          </w:p>
          <w:p w14:paraId="33A0DD5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2</w:t>
            </w:r>
            <w:r>
              <w:rPr>
                <w:rFonts w:ascii="宋体" w:hAnsi="宋体" w:cs="Arial"/>
                <w:kern w:val="0"/>
                <w:szCs w:val="21"/>
              </w:rPr>
              <w:t>011.9</w:t>
            </w:r>
          </w:p>
        </w:tc>
        <w:tc>
          <w:tcPr>
            <w:tcW w:w="2273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4AB30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申请学科组名称</w:t>
            </w:r>
          </w:p>
          <w:p w14:paraId="1C2428C7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(在相应学科前打</w:t>
            </w:r>
            <w:r>
              <w:rPr>
                <w:rFonts w:hint="eastAsia" w:cs="Arial" w:asciiTheme="minorEastAsia" w:hAnsiTheme="minorEastAsia"/>
                <w:kern w:val="0"/>
                <w:szCs w:val="21"/>
              </w:rPr>
              <w:t>√)</w:t>
            </w:r>
          </w:p>
        </w:tc>
        <w:tc>
          <w:tcPr>
            <w:tcW w:w="297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2C028C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□人文社科</w:t>
            </w:r>
            <w:r>
              <w:rPr>
                <w:rFonts w:hint="eastAsia" w:ascii="宋体" w:hAnsi="宋体" w:cs="Arial"/>
                <w:kern w:val="0"/>
                <w:szCs w:val="21"/>
              </w:rPr>
              <w:t>组</w:t>
            </w:r>
            <w:r>
              <w:rPr>
                <w:rFonts w:hint="eastAsia" w:cs="Arial" w:asciiTheme="minorEastAsia" w:hAnsiTheme="minorEastAsia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Cs w:val="21"/>
              </w:rPr>
              <w:t xml:space="preserve"> </w:t>
            </w:r>
            <w:r>
              <w:rPr>
                <w:rFonts w:hint="eastAsia" w:cs="Arial" w:asciiTheme="minorEastAsia" w:hAnsiTheme="minorEastAsia"/>
                <w:kern w:val="0"/>
                <w:szCs w:val="21"/>
              </w:rPr>
              <w:t>□理工科</w:t>
            </w:r>
            <w:r>
              <w:rPr>
                <w:rFonts w:hint="eastAsia" w:ascii="宋体" w:hAnsi="宋体" w:cs="Arial"/>
                <w:kern w:val="0"/>
                <w:szCs w:val="21"/>
              </w:rPr>
              <w:t>组</w:t>
            </w:r>
          </w:p>
          <w:p w14:paraId="59A436E6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□√</w:t>
            </w:r>
            <w:r>
              <w:rPr>
                <w:rFonts w:hint="eastAsia" w:ascii="宋体" w:hAnsi="宋体" w:cs="Arial"/>
                <w:kern w:val="0"/>
                <w:szCs w:val="21"/>
              </w:rPr>
              <w:t xml:space="preserve">学科教育组  </w:t>
            </w:r>
            <w:r>
              <w:rPr>
                <w:rFonts w:hint="eastAsia" w:cs="Arial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ascii="宋体" w:hAnsi="宋体" w:cs="Arial"/>
                <w:kern w:val="0"/>
                <w:szCs w:val="21"/>
              </w:rPr>
              <w:t>艺体外组</w:t>
            </w:r>
          </w:p>
          <w:p w14:paraId="424952BD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□马克思主义理论</w:t>
            </w:r>
            <w:r>
              <w:rPr>
                <w:rFonts w:hint="eastAsia" w:ascii="宋体" w:hAnsi="宋体" w:cs="Arial"/>
                <w:kern w:val="0"/>
                <w:szCs w:val="21"/>
              </w:rPr>
              <w:t>组</w:t>
            </w:r>
          </w:p>
        </w:tc>
      </w:tr>
      <w:tr w14:paraId="7B4AC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2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B8F2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现任专业技术职务聘任时间及聘任单位</w:t>
            </w:r>
          </w:p>
        </w:tc>
        <w:tc>
          <w:tcPr>
            <w:tcW w:w="227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738621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时间：2</w:t>
            </w:r>
            <w:r>
              <w:rPr>
                <w:rFonts w:ascii="宋体" w:hAnsi="宋体" w:cs="Arial"/>
                <w:kern w:val="0"/>
                <w:szCs w:val="21"/>
              </w:rPr>
              <w:t>011.9</w:t>
            </w:r>
          </w:p>
          <w:p w14:paraId="438D7359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单位：牡丹江市教育教学研究院</w:t>
            </w:r>
          </w:p>
        </w:tc>
        <w:tc>
          <w:tcPr>
            <w:tcW w:w="1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EC9E70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聘任年限</w:t>
            </w:r>
          </w:p>
        </w:tc>
        <w:tc>
          <w:tcPr>
            <w:tcW w:w="167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D00EC9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1</w:t>
            </w:r>
            <w:r>
              <w:rPr>
                <w:rFonts w:ascii="宋体" w:hAnsi="宋体" w:cs="Arial"/>
                <w:kern w:val="0"/>
                <w:szCs w:val="21"/>
              </w:rPr>
              <w:t>2</w:t>
            </w:r>
            <w:r>
              <w:rPr>
                <w:rFonts w:hint="eastAsia" w:ascii="宋体" w:hAnsi="宋体" w:cs="Arial"/>
                <w:kern w:val="0"/>
                <w:szCs w:val="21"/>
              </w:rPr>
              <w:t>年</w:t>
            </w:r>
          </w:p>
        </w:tc>
        <w:tc>
          <w:tcPr>
            <w:tcW w:w="857" w:type="dxa"/>
            <w:gridSpan w:val="2"/>
            <w:tcBorders>
              <w:right w:val="single" w:color="auto" w:sz="4" w:space="0"/>
            </w:tcBorders>
            <w:vAlign w:val="center"/>
          </w:tcPr>
          <w:p w14:paraId="78144051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职业资格证书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C3B5B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教师资格证书</w:t>
            </w:r>
          </w:p>
        </w:tc>
      </w:tr>
      <w:tr w14:paraId="0CF0C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2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5BCF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高校教师资格证</w:t>
            </w:r>
          </w:p>
          <w:p w14:paraId="7ED04CAF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专业名称</w:t>
            </w:r>
          </w:p>
        </w:tc>
        <w:tc>
          <w:tcPr>
            <w:tcW w:w="3426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D51365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高等学校教师资格 美术教育</w:t>
            </w:r>
          </w:p>
        </w:tc>
        <w:tc>
          <w:tcPr>
            <w:tcW w:w="167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010CF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外语成绩</w:t>
            </w:r>
          </w:p>
        </w:tc>
        <w:tc>
          <w:tcPr>
            <w:tcW w:w="241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E797C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  <w:tr w14:paraId="706BA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7E3B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申报专业</w:t>
            </w:r>
          </w:p>
        </w:tc>
        <w:tc>
          <w:tcPr>
            <w:tcW w:w="163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0AABDC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学科教学（美术）</w:t>
            </w:r>
          </w:p>
        </w:tc>
        <w:tc>
          <w:tcPr>
            <w:tcW w:w="163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5A3B7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申报资格名称</w:t>
            </w:r>
          </w:p>
        </w:tc>
        <w:tc>
          <w:tcPr>
            <w:tcW w:w="163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1FBC1A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副教授</w:t>
            </w:r>
          </w:p>
        </w:tc>
        <w:tc>
          <w:tcPr>
            <w:tcW w:w="17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CFD49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是否以国际人才身份申报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E1690">
            <w:pPr>
              <w:widowControl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 w:val="22"/>
              </w:rPr>
              <w:t>□是 □</w:t>
            </w:r>
            <w:r>
              <w:rPr>
                <w:rFonts w:hint="eastAsia" w:cs="Arial" w:asciiTheme="minorEastAsia" w:hAnsiTheme="minorEastAsia"/>
                <w:kern w:val="0"/>
                <w:szCs w:val="21"/>
              </w:rPr>
              <w:t>√</w:t>
            </w:r>
            <w:r>
              <w:rPr>
                <w:rFonts w:hint="eastAsia" w:cs="Arial" w:asciiTheme="minorEastAsia" w:hAnsiTheme="minorEastAsia"/>
                <w:kern w:val="0"/>
                <w:sz w:val="22"/>
              </w:rPr>
              <w:t>否</w:t>
            </w:r>
          </w:p>
        </w:tc>
      </w:tr>
      <w:tr w14:paraId="12F8A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61" w:type="dxa"/>
            <w:gridSpan w:val="4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9B889C4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破格申报条件</w:t>
            </w:r>
          </w:p>
          <w:p w14:paraId="4C6E96C0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(正常及转评不填)</w:t>
            </w:r>
          </w:p>
        </w:tc>
        <w:tc>
          <w:tcPr>
            <w:tcW w:w="7520" w:type="dxa"/>
            <w:gridSpan w:val="20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 w14:paraId="40A7AC15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符合条件</w:t>
            </w:r>
            <w:r>
              <w:rPr>
                <w:rFonts w:hint="eastAsia" w:ascii="宋体" w:hAnsi="宋体" w:cs="Arial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Arial"/>
                <w:kern w:val="0"/>
                <w:szCs w:val="21"/>
              </w:rPr>
              <w:t>：</w:t>
            </w:r>
          </w:p>
        </w:tc>
      </w:tr>
      <w:tr w14:paraId="4187B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261" w:type="dxa"/>
            <w:gridSpan w:val="4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E753100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直接评审条件</w:t>
            </w:r>
          </w:p>
          <w:p w14:paraId="1E17FB32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(正常及转评不填)</w:t>
            </w:r>
          </w:p>
        </w:tc>
        <w:tc>
          <w:tcPr>
            <w:tcW w:w="7520" w:type="dxa"/>
            <w:gridSpan w:val="20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 w14:paraId="08EF83D1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符合条件</w:t>
            </w:r>
            <w:r>
              <w:rPr>
                <w:rFonts w:hint="eastAsia" w:ascii="宋体" w:hAnsi="宋体" w:cs="Arial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Arial"/>
                <w:kern w:val="0"/>
                <w:szCs w:val="21"/>
              </w:rPr>
              <w:t>：</w:t>
            </w:r>
          </w:p>
        </w:tc>
      </w:tr>
      <w:tr w14:paraId="437E8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9781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468E0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学习培训经历</w:t>
            </w:r>
          </w:p>
          <w:p w14:paraId="01279A5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（包括参加学历学位教育、继续教育、培训、国内外进修等）</w:t>
            </w:r>
          </w:p>
        </w:tc>
      </w:tr>
      <w:tr w14:paraId="6BAA7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BEBE7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起止时间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57E5ADE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学习形式</w:t>
            </w:r>
          </w:p>
        </w:tc>
        <w:tc>
          <w:tcPr>
            <w:tcW w:w="227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7DE9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学习单位名称</w:t>
            </w:r>
          </w:p>
        </w:tc>
        <w:tc>
          <w:tcPr>
            <w:tcW w:w="226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ADE24CB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学习院系及专业</w:t>
            </w:r>
          </w:p>
        </w:tc>
        <w:tc>
          <w:tcPr>
            <w:tcW w:w="8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11022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毕(结肄)业</w:t>
            </w: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6A5D76E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国</w:t>
            </w:r>
          </w:p>
          <w:p w14:paraId="04C1B442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内外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E5925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证明人</w:t>
            </w:r>
          </w:p>
        </w:tc>
      </w:tr>
      <w:tr w14:paraId="2235E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4B90F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1</w:t>
            </w:r>
            <w:r>
              <w:rPr>
                <w:rFonts w:ascii="宋体" w:hAnsi="宋体"/>
                <w:spacing w:val="20"/>
                <w:szCs w:val="21"/>
              </w:rPr>
              <w:t>995.7</w:t>
            </w:r>
            <w:r>
              <w:rPr>
                <w:rFonts w:hint="eastAsia" w:ascii="宋体" w:hAnsi="宋体"/>
                <w:spacing w:val="20"/>
                <w:szCs w:val="21"/>
              </w:rPr>
              <w:t>—1</w:t>
            </w:r>
            <w:r>
              <w:rPr>
                <w:rFonts w:ascii="宋体" w:hAnsi="宋体"/>
                <w:spacing w:val="20"/>
                <w:szCs w:val="21"/>
              </w:rPr>
              <w:t>998.7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9168A7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学历学位教育</w:t>
            </w:r>
          </w:p>
        </w:tc>
        <w:tc>
          <w:tcPr>
            <w:tcW w:w="227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F204C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黑龙江省牡丹江师范学校</w:t>
            </w:r>
          </w:p>
        </w:tc>
        <w:tc>
          <w:tcPr>
            <w:tcW w:w="226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39DD8B9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美术教育专科</w:t>
            </w:r>
          </w:p>
        </w:tc>
        <w:tc>
          <w:tcPr>
            <w:tcW w:w="8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1636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毕业</w:t>
            </w: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A6537A2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国内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BC590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王汉芳</w:t>
            </w:r>
          </w:p>
        </w:tc>
      </w:tr>
      <w:tr w14:paraId="19239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4AD22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/>
                <w:spacing w:val="20"/>
                <w:szCs w:val="21"/>
              </w:rPr>
              <w:t>2002.7</w:t>
            </w:r>
            <w:r>
              <w:rPr>
                <w:rFonts w:hint="eastAsia" w:ascii="宋体" w:hAnsi="宋体"/>
                <w:spacing w:val="20"/>
                <w:szCs w:val="21"/>
              </w:rPr>
              <w:t>—</w:t>
            </w:r>
            <w:r>
              <w:rPr>
                <w:rFonts w:ascii="宋体" w:hAnsi="宋体"/>
                <w:spacing w:val="20"/>
                <w:szCs w:val="21"/>
              </w:rPr>
              <w:t>2005.7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88194C9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学历学位教育</w:t>
            </w:r>
          </w:p>
        </w:tc>
        <w:tc>
          <w:tcPr>
            <w:tcW w:w="227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2EB9A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黑龙江省牡丹江师范学院</w:t>
            </w:r>
          </w:p>
        </w:tc>
        <w:tc>
          <w:tcPr>
            <w:tcW w:w="226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E963BD1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美术学本科</w:t>
            </w:r>
          </w:p>
        </w:tc>
        <w:tc>
          <w:tcPr>
            <w:tcW w:w="8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88905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毕业</w:t>
            </w: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9AEAAFF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国内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F4E2B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伊晓雷</w:t>
            </w:r>
          </w:p>
        </w:tc>
      </w:tr>
      <w:tr w14:paraId="25658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8AB9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2</w:t>
            </w:r>
            <w:r>
              <w:rPr>
                <w:rFonts w:ascii="宋体" w:hAnsi="宋体"/>
                <w:spacing w:val="20"/>
                <w:szCs w:val="21"/>
              </w:rPr>
              <w:t>020.12</w:t>
            </w:r>
            <w:r>
              <w:rPr>
                <w:rFonts w:hint="eastAsia" w:ascii="宋体" w:hAnsi="宋体"/>
                <w:spacing w:val="20"/>
                <w:szCs w:val="21"/>
              </w:rPr>
              <w:t>—2</w:t>
            </w:r>
            <w:r>
              <w:rPr>
                <w:rFonts w:ascii="宋体" w:hAnsi="宋体"/>
                <w:spacing w:val="20"/>
                <w:szCs w:val="21"/>
              </w:rPr>
              <w:t>022.12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39B211E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学历学位教育</w:t>
            </w:r>
          </w:p>
        </w:tc>
        <w:tc>
          <w:tcPr>
            <w:tcW w:w="227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C9E6A">
            <w:pPr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泰国格乐大学</w:t>
            </w:r>
          </w:p>
          <w:p w14:paraId="396E0CB7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226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25D512C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艺术学硕士</w:t>
            </w:r>
          </w:p>
        </w:tc>
        <w:tc>
          <w:tcPr>
            <w:tcW w:w="8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7622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毕业</w:t>
            </w: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F4617A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国外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A9307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杨金泉</w:t>
            </w:r>
          </w:p>
        </w:tc>
      </w:tr>
      <w:tr w14:paraId="333CC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4CB15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2</w:t>
            </w:r>
            <w:r>
              <w:rPr>
                <w:rFonts w:ascii="宋体" w:hAnsi="宋体" w:cs="Arial"/>
                <w:kern w:val="0"/>
                <w:szCs w:val="21"/>
              </w:rPr>
              <w:t>016</w:t>
            </w:r>
            <w:r>
              <w:rPr>
                <w:rFonts w:hint="eastAsia" w:ascii="宋体" w:hAnsi="宋体" w:cs="Arial"/>
                <w:kern w:val="0"/>
                <w:szCs w:val="21"/>
              </w:rPr>
              <w:t>．1—2</w:t>
            </w:r>
            <w:r>
              <w:rPr>
                <w:rFonts w:ascii="宋体" w:hAnsi="宋体" w:cs="Arial"/>
                <w:kern w:val="0"/>
                <w:szCs w:val="21"/>
              </w:rPr>
              <w:t>016</w:t>
            </w:r>
            <w:r>
              <w:rPr>
                <w:rFonts w:hint="eastAsia" w:ascii="宋体" w:hAnsi="宋体" w:cs="Arial"/>
                <w:kern w:val="0"/>
                <w:szCs w:val="21"/>
              </w:rPr>
              <w:t>．</w:t>
            </w:r>
            <w:r>
              <w:rPr>
                <w:rFonts w:ascii="宋体" w:hAnsi="宋体" w:cs="Arial"/>
                <w:kern w:val="0"/>
                <w:szCs w:val="21"/>
              </w:rPr>
              <w:t>2</w:t>
            </w:r>
          </w:p>
          <w:p w14:paraId="38E6DF4A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58EA5D7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培训</w:t>
            </w:r>
          </w:p>
        </w:tc>
        <w:tc>
          <w:tcPr>
            <w:tcW w:w="227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ABF3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北京师范大学</w:t>
            </w:r>
          </w:p>
        </w:tc>
        <w:tc>
          <w:tcPr>
            <w:tcW w:w="226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F0FED48">
            <w:pPr>
              <w:widowControl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校长培训学院</w:t>
            </w:r>
          </w:p>
        </w:tc>
        <w:tc>
          <w:tcPr>
            <w:tcW w:w="8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CAB3E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结业</w:t>
            </w: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B56E20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国内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241A7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钱春艳</w:t>
            </w:r>
          </w:p>
        </w:tc>
      </w:tr>
      <w:tr w14:paraId="7E403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876E5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2</w:t>
            </w:r>
            <w:r>
              <w:rPr>
                <w:rFonts w:ascii="宋体" w:hAnsi="宋体" w:cs="Arial"/>
                <w:kern w:val="0"/>
                <w:szCs w:val="21"/>
              </w:rPr>
              <w:t>007</w:t>
            </w:r>
            <w:r>
              <w:rPr>
                <w:rFonts w:hint="eastAsia" w:ascii="宋体" w:hAnsi="宋体" w:cs="Arial"/>
                <w:kern w:val="0"/>
                <w:szCs w:val="21"/>
              </w:rPr>
              <w:t>．6—2</w:t>
            </w:r>
            <w:r>
              <w:rPr>
                <w:rFonts w:ascii="宋体" w:hAnsi="宋体" w:cs="Arial"/>
                <w:kern w:val="0"/>
                <w:szCs w:val="21"/>
              </w:rPr>
              <w:t>007</w:t>
            </w:r>
            <w:r>
              <w:rPr>
                <w:rFonts w:hint="eastAsia" w:ascii="宋体" w:hAnsi="宋体" w:cs="Arial"/>
                <w:kern w:val="0"/>
                <w:szCs w:val="21"/>
              </w:rPr>
              <w:t>．</w:t>
            </w:r>
            <w:r>
              <w:rPr>
                <w:rFonts w:ascii="宋体" w:hAnsi="宋体" w:cs="Arial"/>
                <w:kern w:val="0"/>
                <w:szCs w:val="21"/>
              </w:rPr>
              <w:t>7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7D3F0F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培训</w:t>
            </w:r>
          </w:p>
        </w:tc>
        <w:tc>
          <w:tcPr>
            <w:tcW w:w="227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3F2E4">
            <w:pPr>
              <w:widowControl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华东师范大学</w:t>
            </w:r>
          </w:p>
        </w:tc>
        <w:tc>
          <w:tcPr>
            <w:tcW w:w="226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0C3BA09">
            <w:pPr>
              <w:widowControl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骨干培训者培训</w:t>
            </w:r>
          </w:p>
        </w:tc>
        <w:tc>
          <w:tcPr>
            <w:tcW w:w="8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F381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结业</w:t>
            </w: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6F56E80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国内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1AE2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钱春艳</w:t>
            </w:r>
          </w:p>
        </w:tc>
      </w:tr>
      <w:tr w14:paraId="05BBC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BECF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2</w:t>
            </w:r>
            <w:r>
              <w:rPr>
                <w:rFonts w:ascii="宋体" w:hAnsi="宋体" w:cs="Arial"/>
                <w:kern w:val="0"/>
                <w:szCs w:val="21"/>
              </w:rPr>
              <w:t>011.9</w:t>
            </w:r>
            <w:r>
              <w:rPr>
                <w:rFonts w:hint="eastAsia" w:ascii="宋体" w:hAnsi="宋体" w:cs="Arial"/>
                <w:kern w:val="0"/>
                <w:szCs w:val="21"/>
              </w:rPr>
              <w:t>—2</w:t>
            </w:r>
            <w:r>
              <w:rPr>
                <w:rFonts w:ascii="宋体" w:hAnsi="宋体" w:cs="Arial"/>
                <w:kern w:val="0"/>
                <w:szCs w:val="21"/>
              </w:rPr>
              <w:t>011.10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2C6F71A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培训</w:t>
            </w:r>
          </w:p>
        </w:tc>
        <w:tc>
          <w:tcPr>
            <w:tcW w:w="227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4B399">
            <w:pPr>
              <w:widowControl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首都师范大学</w:t>
            </w:r>
          </w:p>
        </w:tc>
        <w:tc>
          <w:tcPr>
            <w:tcW w:w="226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66BBFB3">
            <w:pPr>
              <w:widowControl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骨干培训者培训</w:t>
            </w:r>
          </w:p>
        </w:tc>
        <w:tc>
          <w:tcPr>
            <w:tcW w:w="8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4713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结业</w:t>
            </w: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43941CB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国内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D4185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钱春艳</w:t>
            </w:r>
          </w:p>
        </w:tc>
      </w:tr>
    </w:tbl>
    <w:p w14:paraId="18F709F6"/>
    <w:tbl>
      <w:tblPr>
        <w:tblStyle w:val="6"/>
        <w:tblW w:w="97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3265"/>
        <w:gridCol w:w="2410"/>
        <w:gridCol w:w="1701"/>
      </w:tblGrid>
      <w:tr w14:paraId="758F9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781" w:type="dxa"/>
            <w:gridSpan w:val="4"/>
            <w:vAlign w:val="center"/>
          </w:tcPr>
          <w:p w14:paraId="403F23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工作经历</w:t>
            </w:r>
          </w:p>
        </w:tc>
      </w:tr>
      <w:tr w14:paraId="1FD5F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center"/>
          </w:tcPr>
          <w:p w14:paraId="0F9935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  止  时  间</w:t>
            </w:r>
          </w:p>
        </w:tc>
        <w:tc>
          <w:tcPr>
            <w:tcW w:w="3265" w:type="dxa"/>
            <w:vAlign w:val="center"/>
          </w:tcPr>
          <w:p w14:paraId="1568AB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      位</w:t>
            </w:r>
          </w:p>
        </w:tc>
        <w:tc>
          <w:tcPr>
            <w:tcW w:w="2410" w:type="dxa"/>
            <w:vAlign w:val="center"/>
          </w:tcPr>
          <w:p w14:paraId="4BD0A2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 事 何 专 业</w:t>
            </w:r>
          </w:p>
          <w:p w14:paraId="41AD9C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  术  工  作</w:t>
            </w:r>
          </w:p>
        </w:tc>
        <w:tc>
          <w:tcPr>
            <w:tcW w:w="1701" w:type="dxa"/>
            <w:vAlign w:val="center"/>
          </w:tcPr>
          <w:p w14:paraId="00DC72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     务</w:t>
            </w:r>
          </w:p>
        </w:tc>
      </w:tr>
      <w:tr w14:paraId="5DB13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405" w:type="dxa"/>
            <w:vAlign w:val="center"/>
          </w:tcPr>
          <w:p w14:paraId="1AAE9F32">
            <w:pPr>
              <w:rPr>
                <w:szCs w:val="21"/>
              </w:rPr>
            </w:pPr>
            <w:r>
              <w:rPr>
                <w:szCs w:val="21"/>
              </w:rPr>
              <w:t>1998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 xml:space="preserve">月— </w:t>
            </w:r>
            <w:r>
              <w:rPr>
                <w:szCs w:val="21"/>
              </w:rPr>
              <w:t>2002</w:t>
            </w:r>
            <w:r>
              <w:rPr>
                <w:rFonts w:hint="eastAsia"/>
                <w:szCs w:val="21"/>
              </w:rPr>
              <w:t xml:space="preserve">  年</w:t>
            </w:r>
            <w:r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3265" w:type="dxa"/>
          </w:tcPr>
          <w:p w14:paraId="27D228CF">
            <w:pPr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 xml:space="preserve">黑龙江省牡丹江市光华学校 </w:t>
            </w:r>
          </w:p>
          <w:p w14:paraId="0B2E9C7A">
            <w:pPr>
              <w:rPr>
                <w:sz w:val="18"/>
              </w:rPr>
            </w:pPr>
          </w:p>
        </w:tc>
        <w:tc>
          <w:tcPr>
            <w:tcW w:w="2410" w:type="dxa"/>
          </w:tcPr>
          <w:p w14:paraId="0A422DF3">
            <w:pPr>
              <w:rPr>
                <w:sz w:val="18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美术教学</w:t>
            </w:r>
          </w:p>
        </w:tc>
        <w:tc>
          <w:tcPr>
            <w:tcW w:w="1701" w:type="dxa"/>
          </w:tcPr>
          <w:p w14:paraId="24FC16F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美术教师</w:t>
            </w:r>
          </w:p>
        </w:tc>
      </w:tr>
      <w:tr w14:paraId="68A8D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405" w:type="dxa"/>
            <w:vAlign w:val="center"/>
          </w:tcPr>
          <w:p w14:paraId="51442D23">
            <w:pPr>
              <w:jc w:val="center"/>
              <w:rPr>
                <w:sz w:val="18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2002</w:t>
            </w:r>
            <w:r>
              <w:rPr>
                <w:rFonts w:hint="eastAsia"/>
                <w:szCs w:val="21"/>
              </w:rPr>
              <w:t xml:space="preserve">年  </w:t>
            </w:r>
            <w:r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 xml:space="preserve"> 月—   </w:t>
            </w:r>
            <w:r>
              <w:rPr>
                <w:szCs w:val="21"/>
              </w:rPr>
              <w:t>2005</w:t>
            </w:r>
            <w:r>
              <w:rPr>
                <w:rFonts w:hint="eastAsia"/>
                <w:szCs w:val="21"/>
              </w:rPr>
              <w:t xml:space="preserve">年  </w:t>
            </w:r>
            <w:r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 xml:space="preserve"> 月</w:t>
            </w:r>
          </w:p>
        </w:tc>
        <w:tc>
          <w:tcPr>
            <w:tcW w:w="3265" w:type="dxa"/>
          </w:tcPr>
          <w:p w14:paraId="5255051F">
            <w:pPr>
              <w:rPr>
                <w:sz w:val="18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黑龙江省牡丹江市东安区教育局</w:t>
            </w:r>
          </w:p>
        </w:tc>
        <w:tc>
          <w:tcPr>
            <w:tcW w:w="2410" w:type="dxa"/>
          </w:tcPr>
          <w:p w14:paraId="37ABE8C5">
            <w:pPr>
              <w:rPr>
                <w:sz w:val="18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美术教学研究</w:t>
            </w:r>
          </w:p>
        </w:tc>
        <w:tc>
          <w:tcPr>
            <w:tcW w:w="1701" w:type="dxa"/>
          </w:tcPr>
          <w:p w14:paraId="2FE807CC">
            <w:pPr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美术教研员</w:t>
            </w:r>
          </w:p>
          <w:p w14:paraId="6BAF1A6F">
            <w:pPr>
              <w:rPr>
                <w:sz w:val="18"/>
              </w:rPr>
            </w:pPr>
          </w:p>
        </w:tc>
      </w:tr>
      <w:tr w14:paraId="15C4B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405" w:type="dxa"/>
            <w:vAlign w:val="center"/>
          </w:tcPr>
          <w:p w14:paraId="0AEF75B2">
            <w:pPr>
              <w:jc w:val="center"/>
              <w:rPr>
                <w:sz w:val="18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2005</w:t>
            </w:r>
            <w:r>
              <w:rPr>
                <w:rFonts w:hint="eastAsia"/>
                <w:szCs w:val="21"/>
              </w:rPr>
              <w:t>年1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 xml:space="preserve"> 月—   </w:t>
            </w:r>
            <w:r>
              <w:rPr>
                <w:szCs w:val="21"/>
              </w:rPr>
              <w:t>2021</w:t>
            </w:r>
            <w:r>
              <w:rPr>
                <w:rFonts w:hint="eastAsia"/>
                <w:szCs w:val="21"/>
              </w:rPr>
              <w:t xml:space="preserve">年 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 xml:space="preserve"> 月</w:t>
            </w:r>
          </w:p>
        </w:tc>
        <w:tc>
          <w:tcPr>
            <w:tcW w:w="3265" w:type="dxa"/>
          </w:tcPr>
          <w:p w14:paraId="6D910FE6">
            <w:pPr>
              <w:rPr>
                <w:sz w:val="18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黑龙江省牡丹江市教育教学研究院</w:t>
            </w:r>
          </w:p>
        </w:tc>
        <w:tc>
          <w:tcPr>
            <w:tcW w:w="2410" w:type="dxa"/>
          </w:tcPr>
          <w:p w14:paraId="2D065D48">
            <w:pPr>
              <w:rPr>
                <w:sz w:val="18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美术教学研究</w:t>
            </w:r>
          </w:p>
        </w:tc>
        <w:tc>
          <w:tcPr>
            <w:tcW w:w="1701" w:type="dxa"/>
          </w:tcPr>
          <w:p w14:paraId="115D8500">
            <w:pPr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美术教研员</w:t>
            </w:r>
          </w:p>
          <w:p w14:paraId="5BAE2763">
            <w:pPr>
              <w:rPr>
                <w:sz w:val="18"/>
              </w:rPr>
            </w:pPr>
          </w:p>
        </w:tc>
      </w:tr>
      <w:tr w14:paraId="07754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405" w:type="dxa"/>
            <w:vAlign w:val="center"/>
          </w:tcPr>
          <w:p w14:paraId="7E255B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2021</w:t>
            </w:r>
            <w:r>
              <w:rPr>
                <w:rFonts w:hint="eastAsia"/>
                <w:szCs w:val="21"/>
              </w:rPr>
              <w:t xml:space="preserve">年  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 xml:space="preserve"> 月— 今</w:t>
            </w:r>
          </w:p>
        </w:tc>
        <w:tc>
          <w:tcPr>
            <w:tcW w:w="3265" w:type="dxa"/>
          </w:tcPr>
          <w:p w14:paraId="25C4D02C">
            <w:pPr>
              <w:rPr>
                <w:sz w:val="18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海南师范大学教师教育学院</w:t>
            </w:r>
          </w:p>
        </w:tc>
        <w:tc>
          <w:tcPr>
            <w:tcW w:w="2410" w:type="dxa"/>
          </w:tcPr>
          <w:p w14:paraId="224E5FE0">
            <w:pPr>
              <w:rPr>
                <w:sz w:val="18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学科教学（美术）教学</w:t>
            </w:r>
          </w:p>
        </w:tc>
        <w:tc>
          <w:tcPr>
            <w:tcW w:w="1701" w:type="dxa"/>
          </w:tcPr>
          <w:p w14:paraId="0C699FA8">
            <w:pPr>
              <w:rPr>
                <w:sz w:val="18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专任教师</w:t>
            </w:r>
          </w:p>
        </w:tc>
      </w:tr>
    </w:tbl>
    <w:p w14:paraId="14AACBBC"/>
    <w:tbl>
      <w:tblPr>
        <w:tblStyle w:val="6"/>
        <w:tblW w:w="9781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1059"/>
        <w:gridCol w:w="6312"/>
      </w:tblGrid>
      <w:tr w14:paraId="2B4EE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7A4EBFB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基本条件</w:t>
            </w:r>
          </w:p>
        </w:tc>
      </w:tr>
      <w:tr w14:paraId="38E50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7" w:hRule="atLeast"/>
        </w:trPr>
        <w:tc>
          <w:tcPr>
            <w:tcW w:w="24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FEEBB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思想品德鉴定及</w:t>
            </w:r>
          </w:p>
          <w:p w14:paraId="7EF55D4F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师德师风表现</w:t>
            </w:r>
          </w:p>
        </w:tc>
        <w:tc>
          <w:tcPr>
            <w:tcW w:w="7371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38B326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09EA5719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088440B2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01D69CAD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78CA1DD9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0E5128A8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5D41E7A6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44D01F14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023F138A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42EDBAE8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6971E0C5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5C51B62C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53040908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04F1C1F1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45B72503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389B93DB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0F10FBDF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22EA2FDF">
            <w:pPr>
              <w:ind w:firstLine="1050" w:firstLineChars="500"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分党委书记签名（盖章）：                     年   月   日</w:t>
            </w:r>
          </w:p>
        </w:tc>
      </w:tr>
      <w:tr w14:paraId="7C43B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F550C1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w w:val="90"/>
                <w:kern w:val="0"/>
                <w:szCs w:val="21"/>
              </w:rPr>
              <w:t>任现职以来年度考核结论</w:t>
            </w:r>
            <w:r>
              <w:rPr>
                <w:rFonts w:hint="eastAsia" w:ascii="宋体" w:hAnsi="宋体" w:cs="Arial"/>
                <w:kern w:val="0"/>
                <w:sz w:val="20"/>
                <w:szCs w:val="21"/>
              </w:rPr>
              <w:t>(高级职称至少填五年）</w:t>
            </w:r>
          </w:p>
        </w:tc>
        <w:tc>
          <w:tcPr>
            <w:tcW w:w="7371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E9289B3">
            <w:pPr>
              <w:widowControl/>
              <w:ind w:firstLine="1680" w:firstLineChars="800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优秀</w:t>
            </w:r>
          </w:p>
        </w:tc>
      </w:tr>
      <w:tr w14:paraId="6C5C7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4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60DB366">
            <w:pPr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Cs w:val="21"/>
              </w:rPr>
              <w:t>近三年师德考核结论</w:t>
            </w:r>
          </w:p>
        </w:tc>
        <w:tc>
          <w:tcPr>
            <w:tcW w:w="73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5509A53">
            <w:pPr>
              <w:ind w:firstLine="1680" w:firstLineChars="800"/>
              <w:jc w:val="left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优秀</w:t>
            </w:r>
          </w:p>
        </w:tc>
      </w:tr>
      <w:tr w14:paraId="0BB9D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24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15513C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减免工作量的原因及时间段（注明因何减免，原因有在管理岗位工作、休产假、挂职、借调、跟班学习等原因）</w:t>
            </w:r>
          </w:p>
        </w:tc>
        <w:tc>
          <w:tcPr>
            <w:tcW w:w="73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36C2BF2">
            <w:pPr>
              <w:jc w:val="left"/>
              <w:rPr>
                <w:rFonts w:cs="Arial" w:asciiTheme="minorEastAsia" w:hAnsiTheme="minorEastAsia"/>
                <w:kern w:val="0"/>
                <w:szCs w:val="21"/>
              </w:rPr>
            </w:pPr>
          </w:p>
        </w:tc>
      </w:tr>
      <w:tr w14:paraId="0470E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4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42AF53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是否存在延迟申报情况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2C8C51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□否</w:t>
            </w:r>
          </w:p>
        </w:tc>
        <w:tc>
          <w:tcPr>
            <w:tcW w:w="6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7CF29C3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□是，</w:t>
            </w:r>
            <w:r>
              <w:rPr>
                <w:rFonts w:hint="eastAsia" w:ascii="宋体" w:hAnsi="宋体" w:cs="Arial"/>
                <w:kern w:val="0"/>
                <w:szCs w:val="21"/>
              </w:rPr>
              <w:t>因                          延迟     年。</w:t>
            </w:r>
          </w:p>
        </w:tc>
      </w:tr>
      <w:tr w14:paraId="5F9BD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4F5B985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担任班主任或辅导员的任职单位及时间</w:t>
            </w:r>
          </w:p>
        </w:tc>
        <w:tc>
          <w:tcPr>
            <w:tcW w:w="73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8A03F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</w:tbl>
    <w:p w14:paraId="73148E24"/>
    <w:tbl>
      <w:tblPr>
        <w:tblStyle w:val="6"/>
        <w:tblW w:w="9782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2"/>
        <w:gridCol w:w="2835"/>
        <w:gridCol w:w="1559"/>
        <w:gridCol w:w="765"/>
        <w:gridCol w:w="766"/>
        <w:gridCol w:w="879"/>
        <w:gridCol w:w="850"/>
        <w:gridCol w:w="568"/>
      </w:tblGrid>
      <w:tr w14:paraId="7C81C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782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1400C2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任现职以来的教学业绩情况</w:t>
            </w:r>
          </w:p>
        </w:tc>
      </w:tr>
      <w:tr w14:paraId="0C89B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4AB285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教学方面条件</w:t>
            </w:r>
          </w:p>
        </w:tc>
        <w:tc>
          <w:tcPr>
            <w:tcW w:w="822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4ACD40">
            <w:pPr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fldChar w:fldCharType="begin"/>
            </w:r>
            <w:r>
              <w:rPr>
                <w:rFonts w:hint="eastAsia" w:ascii="仿宋_GB2312" w:eastAsia="仿宋_GB2312"/>
                <w:szCs w:val="21"/>
              </w:rPr>
              <w:instrText xml:space="preserve"> = 1 \* GB3 </w:instrText>
            </w:r>
            <w:r>
              <w:rPr>
                <w:rFonts w:hint="eastAsia" w:ascii="仿宋_GB2312" w:eastAsia="仿宋_GB2312"/>
                <w:szCs w:val="21"/>
              </w:rPr>
              <w:fldChar w:fldCharType="separate"/>
            </w:r>
            <w:r>
              <w:rPr>
                <w:rFonts w:hint="eastAsia" w:ascii="仿宋_GB2312" w:eastAsia="仿宋_GB2312"/>
                <w:szCs w:val="21"/>
              </w:rPr>
              <w:t>①</w:t>
            </w:r>
            <w:r>
              <w:rPr>
                <w:rFonts w:hint="eastAsia" w:ascii="仿宋_GB2312" w:eastAsia="仿宋_GB2312"/>
                <w:szCs w:val="21"/>
              </w:rPr>
              <w:fldChar w:fldCharType="end"/>
            </w:r>
            <w:r>
              <w:rPr>
                <w:rFonts w:hint="eastAsia" w:ascii="仿宋_GB2312" w:eastAsia="仿宋_GB2312"/>
                <w:szCs w:val="21"/>
              </w:rPr>
              <w:t>任现职以来，承担课堂教学工作量共计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/>
                <w:szCs w:val="21"/>
                <w:u w:val="single"/>
              </w:rPr>
              <w:t>800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Cs w:val="21"/>
              </w:rPr>
              <w:t>学时，年均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/>
                <w:szCs w:val="21"/>
                <w:u w:val="single"/>
              </w:rPr>
              <w:t>400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学时，其中本科生课堂教学工作量共计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/>
                <w:szCs w:val="21"/>
                <w:u w:val="single"/>
              </w:rPr>
              <w:t>656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学时，年均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/>
                <w:szCs w:val="21"/>
                <w:u w:val="single"/>
              </w:rPr>
              <w:t>328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学时，其中实践类共计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/>
                <w:szCs w:val="21"/>
                <w:u w:val="single"/>
              </w:rPr>
              <w:t>192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学时，年均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/>
                <w:szCs w:val="21"/>
                <w:u w:val="single"/>
              </w:rPr>
              <w:t>96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Cs w:val="21"/>
              </w:rPr>
              <w:t>学时。</w:t>
            </w:r>
          </w:p>
          <w:p w14:paraId="463D0A37">
            <w:pPr>
              <w:spacing w:line="300" w:lineRule="exact"/>
              <w:jc w:val="left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fldChar w:fldCharType="begin"/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instrText xml:space="preserve"> = 2 \* GB3 </w:instrText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fldChar w:fldCharType="separate"/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t>②</w:t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fldChar w:fldCharType="end"/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t>任现职以来教学评估达到“合格”以上占</w:t>
            </w:r>
            <w:r>
              <w:rPr>
                <w:rFonts w:hint="eastAsia" w:ascii="仿宋_GB2312" w:hAnsi="宋体" w:eastAsia="仿宋_GB2312" w:cs="Arial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仿宋_GB2312" w:hAnsi="宋体" w:eastAsia="仿宋_GB2312" w:cs="Arial"/>
                <w:kern w:val="0"/>
                <w:szCs w:val="21"/>
                <w:u w:val="single"/>
              </w:rPr>
              <w:t>100</w:t>
            </w:r>
            <w:r>
              <w:rPr>
                <w:rFonts w:hint="eastAsia" w:ascii="仿宋_GB2312" w:hAnsi="宋体" w:eastAsia="仿宋_GB2312" w:cs="Arial"/>
                <w:kern w:val="0"/>
                <w:szCs w:val="21"/>
                <w:u w:val="single"/>
              </w:rPr>
              <w:t xml:space="preserve">  % </w:t>
            </w:r>
            <w:r>
              <w:rPr>
                <w:rFonts w:hint="eastAsia" w:ascii="仿宋_GB2312" w:eastAsia="仿宋_GB2312"/>
                <w:szCs w:val="21"/>
              </w:rPr>
              <w:t>。</w:t>
            </w:r>
          </w:p>
          <w:p w14:paraId="43634290">
            <w:pPr>
              <w:spacing w:line="300" w:lineRule="exact"/>
              <w:jc w:val="left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fldChar w:fldCharType="begin"/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instrText xml:space="preserve"> = 3 \* GB3 </w:instrText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fldChar w:fldCharType="separate"/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t>③</w:t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fldChar w:fldCharType="end"/>
            </w:r>
            <w:r>
              <w:rPr>
                <w:rFonts w:hint="eastAsia" w:ascii="仿宋_GB2312" w:eastAsia="仿宋_GB2312"/>
                <w:szCs w:val="21"/>
              </w:rPr>
              <w:t>本次晋升专业技术资格的课程评估成绩为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Cs w:val="21"/>
              </w:rPr>
              <w:t>等级。</w:t>
            </w:r>
          </w:p>
          <w:p w14:paraId="5A234DC1">
            <w:pPr>
              <w:spacing w:line="300" w:lineRule="exact"/>
              <w:jc w:val="left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fldChar w:fldCharType="begin"/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instrText xml:space="preserve"> = 4 \* GB3 </w:instrText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fldChar w:fldCharType="separate"/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t>④</w:t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fldChar w:fldCharType="end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担任毕业实习和论文指导工作（  1 ）届；或担任本科生创新创业活动（ 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）项；或担任本科生专业竞赛指导（ 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）项；或担任本科生开展寒暑假社会实践（ 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）项。</w:t>
            </w:r>
          </w:p>
        </w:tc>
      </w:tr>
      <w:tr w14:paraId="68C06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7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8B3501B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任现职以来课程教学工作量业绩表（本科生）</w:t>
            </w:r>
          </w:p>
        </w:tc>
      </w:tr>
      <w:tr w14:paraId="3BF9A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BF1040">
            <w:pPr>
              <w:widowControl/>
              <w:spacing w:line="240" w:lineRule="exact"/>
              <w:jc w:val="center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学年、学期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78BE2403">
            <w:pPr>
              <w:widowControl/>
              <w:spacing w:line="240" w:lineRule="exact"/>
              <w:jc w:val="center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课程名称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4EE794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班级名称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6CAE7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课堂教学时数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042C2B">
            <w:pPr>
              <w:widowControl/>
              <w:spacing w:line="240" w:lineRule="exact"/>
              <w:jc w:val="center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t>教学评估等级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FCCF0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基层单位审核学时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56285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职能部门审核学时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4DEED2A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备注</w:t>
            </w:r>
          </w:p>
        </w:tc>
      </w:tr>
      <w:tr w14:paraId="6048B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F13ED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021</w:t>
            </w:r>
          </w:p>
          <w:p w14:paraId="661AC766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—2</w:t>
            </w:r>
            <w:r>
              <w:rPr>
                <w:rFonts w:ascii="仿宋_GB2312" w:eastAsia="仿宋_GB2312"/>
                <w:szCs w:val="21"/>
              </w:rPr>
              <w:t>022</w:t>
            </w:r>
            <w:r>
              <w:rPr>
                <w:rFonts w:hint="eastAsia" w:ascii="仿宋_GB2312" w:eastAsia="仿宋_GB2312"/>
                <w:szCs w:val="21"/>
              </w:rPr>
              <w:t>（一）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239C98C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美术教师职业技能训练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E1E3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2018级美术学2、3班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09E5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24"/>
                <w:szCs w:val="21"/>
              </w:rPr>
              <w:t>8</w:t>
            </w:r>
            <w:r>
              <w:rPr>
                <w:rFonts w:ascii="仿宋_GB2312" w:eastAsia="仿宋_GB2312"/>
                <w:spacing w:val="-24"/>
                <w:szCs w:val="21"/>
              </w:rPr>
              <w:t>0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CAEA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4D69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62EE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1E0BC0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269A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B67BC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08500D3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美术课程资源开发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FB7EE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2019级美术学3、4班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101C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A49E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2B91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EC09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9C9DC6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1188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A74D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F13FB78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教育见习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D2840B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2019级美术学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2DBB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5D49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7353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7437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811641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6CAC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0223B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021</w:t>
            </w:r>
          </w:p>
          <w:p w14:paraId="39A00A10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—2</w:t>
            </w:r>
            <w:r>
              <w:rPr>
                <w:rFonts w:ascii="仿宋_GB2312" w:eastAsia="仿宋_GB2312"/>
                <w:szCs w:val="21"/>
              </w:rPr>
              <w:t>022</w:t>
            </w:r>
            <w:r>
              <w:rPr>
                <w:rFonts w:hint="eastAsia" w:ascii="仿宋_GB2312" w:eastAsia="仿宋_GB2312"/>
                <w:szCs w:val="21"/>
              </w:rPr>
              <w:t>（二）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617F11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美术课程标准解读与教材分析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F7DB8A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019</w:t>
            </w:r>
            <w:r>
              <w:rPr>
                <w:rFonts w:hint="eastAsia" w:ascii="仿宋_GB2312" w:eastAsia="仿宋_GB2312"/>
                <w:szCs w:val="21"/>
              </w:rPr>
              <w:t>级美术学1班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D45B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8955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A4D0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E0A9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F68B2C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9A65CBC"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AA602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AA9FF32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美术课程标准解读与教材分析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867013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019</w:t>
            </w:r>
            <w:r>
              <w:rPr>
                <w:rFonts w:hint="eastAsia" w:ascii="仿宋_GB2312" w:eastAsia="仿宋_GB2312"/>
                <w:szCs w:val="21"/>
              </w:rPr>
              <w:t>级美术学2班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7F29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4A32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F1BC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4FD4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0B9995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2A70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C22A0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99CF03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美术课程标准解读与教材分析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330B45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019</w:t>
            </w:r>
            <w:r>
              <w:rPr>
                <w:rFonts w:hint="eastAsia" w:ascii="仿宋_GB2312" w:eastAsia="仿宋_GB2312"/>
                <w:szCs w:val="21"/>
              </w:rPr>
              <w:t>级美术学3班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DEEC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1E53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B0C7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1175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378BAC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9709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92F9C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16946B8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美术课程标准解读与教材分析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9530C6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019</w:t>
            </w:r>
            <w:r>
              <w:rPr>
                <w:rFonts w:hint="eastAsia" w:ascii="仿宋_GB2312" w:eastAsia="仿宋_GB2312"/>
                <w:szCs w:val="21"/>
              </w:rPr>
              <w:t>级美术学4班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4D49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096B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1537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407C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B3BCAF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A8EC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9C126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BCA911D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美术教育考察与研习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58D0A4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019</w:t>
            </w:r>
            <w:r>
              <w:rPr>
                <w:rFonts w:hint="eastAsia" w:ascii="仿宋_GB2312" w:eastAsia="仿宋_GB2312"/>
                <w:szCs w:val="21"/>
              </w:rPr>
              <w:t>级美术学1、2班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17C7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12AF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D362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42DF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EB711D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36BC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3D2AC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6A7B841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美术课程与教学论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F486CC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019</w:t>
            </w:r>
            <w:r>
              <w:rPr>
                <w:rFonts w:hint="eastAsia" w:ascii="仿宋_GB2312" w:eastAsia="仿宋_GB2312"/>
                <w:szCs w:val="21"/>
              </w:rPr>
              <w:t>级美术学1班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1E5D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6F57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F7C3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6CB5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CC235E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C6FE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08D03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0F9F413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美术课程与教学论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48E5AE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019</w:t>
            </w:r>
            <w:r>
              <w:rPr>
                <w:rFonts w:hint="eastAsia" w:ascii="仿宋_GB2312" w:eastAsia="仿宋_GB2312"/>
                <w:szCs w:val="21"/>
              </w:rPr>
              <w:t>级美术学2班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7CDA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A153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A74C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FD1B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0B25B6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5F21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2C31C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5ACC9C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美术课程与教学论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DC1287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019</w:t>
            </w:r>
            <w:r>
              <w:rPr>
                <w:rFonts w:hint="eastAsia" w:ascii="仿宋_GB2312" w:eastAsia="仿宋_GB2312"/>
                <w:szCs w:val="21"/>
              </w:rPr>
              <w:t>级美术学3班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C84D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77A0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28B3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D7AF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B95B3A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0532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9E46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14B8F42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美术教学技能训练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38A49A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019</w:t>
            </w:r>
            <w:r>
              <w:rPr>
                <w:rFonts w:hint="eastAsia" w:ascii="仿宋_GB2312" w:eastAsia="仿宋_GB2312"/>
                <w:szCs w:val="21"/>
              </w:rPr>
              <w:t>级美术学2、3班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E102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89D7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AA53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D8EB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0AA78C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7FCA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3BFFA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41028D3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美术教学技能训练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0770DA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019</w:t>
            </w:r>
            <w:r>
              <w:rPr>
                <w:rFonts w:hint="eastAsia" w:ascii="仿宋_GB2312" w:eastAsia="仿宋_GB2312"/>
                <w:szCs w:val="21"/>
              </w:rPr>
              <w:t>级美术学</w:t>
            </w:r>
            <w:r>
              <w:rPr>
                <w:rFonts w:ascii="仿宋_GB2312" w:eastAsia="仿宋_GB2312"/>
                <w:szCs w:val="21"/>
              </w:rPr>
              <w:t>4</w:t>
            </w:r>
            <w:r>
              <w:rPr>
                <w:rFonts w:hint="eastAsia" w:ascii="仿宋_GB2312" w:eastAsia="仿宋_GB2312"/>
                <w:szCs w:val="21"/>
              </w:rPr>
              <w:t>、书法学1班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A0F3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80CF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3FFA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28DF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FE0CCC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8E3C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C38D4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022</w:t>
            </w:r>
          </w:p>
          <w:p w14:paraId="0DA4578D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—2</w:t>
            </w:r>
            <w:r>
              <w:rPr>
                <w:rFonts w:ascii="仿宋_GB2312" w:eastAsia="仿宋_GB2312"/>
                <w:szCs w:val="21"/>
              </w:rPr>
              <w:t>023</w:t>
            </w:r>
            <w:r>
              <w:rPr>
                <w:rFonts w:hint="eastAsia" w:ascii="仿宋_GB2312" w:eastAsia="仿宋_GB2312"/>
                <w:szCs w:val="21"/>
              </w:rPr>
              <w:t>（一）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86FAAEA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美术课程与教学论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C5D2E4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2020美术3班2020书法1班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2A13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2D19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101D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D12D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CDD4F3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71E1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EEA3D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CBE1DB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教育实习驻点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84B501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9</w:t>
            </w:r>
            <w:r>
              <w:rPr>
                <w:rFonts w:hint="eastAsia" w:ascii="仿宋_GB2312" w:eastAsia="仿宋_GB2312"/>
                <w:szCs w:val="21"/>
              </w:rPr>
              <w:t>级陵水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黎族自治</w:t>
            </w:r>
            <w:r>
              <w:rPr>
                <w:rFonts w:hint="eastAsia" w:ascii="仿宋_GB2312" w:eastAsia="仿宋_GB2312"/>
                <w:szCs w:val="21"/>
              </w:rPr>
              <w:t>县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E849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</w:t>
            </w: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950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D809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6949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92F23F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5412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112E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E390158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教育见习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CA1B68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</w:t>
            </w:r>
            <w:r>
              <w:rPr>
                <w:rFonts w:ascii="仿宋_GB2312" w:eastAsia="仿宋_GB2312"/>
                <w:szCs w:val="21"/>
              </w:rPr>
              <w:t>20</w:t>
            </w:r>
            <w:r>
              <w:rPr>
                <w:rFonts w:hint="eastAsia" w:ascii="仿宋_GB2312" w:eastAsia="仿宋_GB2312"/>
                <w:szCs w:val="21"/>
              </w:rPr>
              <w:t>级美术学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8AFC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B6C2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17F3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7F0C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B9A078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F9A4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D638C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0533123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美术课程资源开发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0EDFE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020</w:t>
            </w:r>
            <w:r>
              <w:rPr>
                <w:rFonts w:hint="eastAsia" w:ascii="仿宋_GB2312" w:eastAsia="仿宋_GB2312"/>
                <w:szCs w:val="21"/>
              </w:rPr>
              <w:t>级美术学2、3班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FE7C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67EF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9F63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77CA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2CAB5A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E21A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7F16B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022</w:t>
            </w:r>
          </w:p>
          <w:p w14:paraId="7229490B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—2</w:t>
            </w:r>
            <w:r>
              <w:rPr>
                <w:rFonts w:ascii="仿宋_GB2312" w:eastAsia="仿宋_GB2312"/>
                <w:szCs w:val="21"/>
              </w:rPr>
              <w:t>023</w:t>
            </w:r>
            <w:r>
              <w:rPr>
                <w:rFonts w:hint="eastAsia" w:ascii="仿宋_GB2312" w:eastAsia="仿宋_GB2312"/>
                <w:szCs w:val="21"/>
              </w:rPr>
              <w:t>（二）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AB307C6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美术课程标准解读与教材分析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24C55A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020</w:t>
            </w:r>
            <w:r>
              <w:rPr>
                <w:rFonts w:hint="eastAsia" w:ascii="仿宋_GB2312" w:eastAsia="仿宋_GB2312"/>
                <w:szCs w:val="21"/>
              </w:rPr>
              <w:t>级美术学</w:t>
            </w:r>
            <w:r>
              <w:rPr>
                <w:rFonts w:ascii="仿宋_GB2312" w:eastAsia="仿宋_GB2312"/>
                <w:szCs w:val="21"/>
              </w:rPr>
              <w:t>3</w:t>
            </w:r>
            <w:r>
              <w:rPr>
                <w:rFonts w:hint="eastAsia" w:ascii="仿宋_GB2312" w:eastAsia="仿宋_GB2312"/>
                <w:szCs w:val="21"/>
              </w:rPr>
              <w:t>、书法学1班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E717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D48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E9FF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4309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0FAF04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7821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930A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5ACB41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美术教育考察与研习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34293D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2020美术</w:t>
            </w:r>
            <w:r>
              <w:rPr>
                <w:rFonts w:ascii="仿宋_GB2312" w:eastAsia="仿宋_GB2312"/>
                <w:szCs w:val="21"/>
              </w:rPr>
              <w:t>1</w:t>
            </w:r>
            <w:r>
              <w:rPr>
                <w:rFonts w:hint="eastAsia" w:ascii="仿宋_GB2312" w:eastAsia="仿宋_GB2312"/>
                <w:szCs w:val="21"/>
              </w:rPr>
              <w:t>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D19D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A0ED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710E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DB15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71B51C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4377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450A4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3B8595D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美术教学技能训练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A2C869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020</w:t>
            </w:r>
            <w:r>
              <w:rPr>
                <w:rFonts w:hint="eastAsia" w:ascii="仿宋_GB2312" w:eastAsia="仿宋_GB2312"/>
                <w:szCs w:val="21"/>
              </w:rPr>
              <w:t>级美术学</w:t>
            </w:r>
            <w:r>
              <w:rPr>
                <w:rFonts w:ascii="仿宋_GB2312" w:eastAsia="仿宋_GB2312"/>
                <w:szCs w:val="21"/>
              </w:rPr>
              <w:t>3</w:t>
            </w:r>
            <w:r>
              <w:rPr>
                <w:rFonts w:hint="eastAsia" w:ascii="仿宋_GB2312" w:eastAsia="仿宋_GB2312"/>
                <w:szCs w:val="21"/>
              </w:rPr>
              <w:t>、书法学1班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683C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A7AE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E8BF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6D41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A88281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811E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662D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E5FB5C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63010E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E7F9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1F32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C207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4940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57E59D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BE90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3273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小计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F7C0A5B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5C4134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0065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</w:t>
            </w:r>
            <w:r>
              <w:rPr>
                <w:rFonts w:ascii="仿宋_GB2312" w:eastAsia="仿宋_GB2312"/>
                <w:szCs w:val="21"/>
              </w:rPr>
              <w:t>56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4E98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3C15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4690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CAE5E7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F71C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4E1455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任现职以来课程教学工作量业绩表（研究生）</w:t>
            </w:r>
          </w:p>
        </w:tc>
      </w:tr>
      <w:tr w14:paraId="2CA72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FB6395">
            <w:pPr>
              <w:widowControl/>
              <w:spacing w:line="240" w:lineRule="exact"/>
              <w:jc w:val="center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学年、学期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0347C889">
            <w:pPr>
              <w:widowControl/>
              <w:spacing w:line="240" w:lineRule="exact"/>
              <w:jc w:val="center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课程名称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90DC19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班级名称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F41C6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课堂教学时数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220661">
            <w:pPr>
              <w:widowControl/>
              <w:spacing w:line="240" w:lineRule="exact"/>
              <w:jc w:val="center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t>教学评估等级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DD655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基层单位审核学时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D9E8C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职能部门审核学时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6648FB1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备注</w:t>
            </w:r>
          </w:p>
        </w:tc>
      </w:tr>
      <w:tr w14:paraId="16EF4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DE763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021</w:t>
            </w:r>
          </w:p>
          <w:p w14:paraId="7701A646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—2</w:t>
            </w:r>
            <w:r>
              <w:rPr>
                <w:rFonts w:ascii="仿宋_GB2312" w:eastAsia="仿宋_GB2312"/>
                <w:szCs w:val="21"/>
              </w:rPr>
              <w:t>022</w:t>
            </w:r>
            <w:r>
              <w:rPr>
                <w:rFonts w:hint="eastAsia" w:ascii="仿宋_GB2312" w:eastAsia="仿宋_GB2312"/>
                <w:szCs w:val="21"/>
              </w:rPr>
              <w:t>（一）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6B9735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文化与美术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61513D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019</w:t>
            </w:r>
            <w:r>
              <w:rPr>
                <w:rFonts w:hint="eastAsia" w:ascii="仿宋_GB2312" w:eastAsia="仿宋_GB2312"/>
                <w:szCs w:val="21"/>
              </w:rPr>
              <w:t>美术学硕士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D804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  <w:r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67EA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07BD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A2C6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86CB48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DB549BC"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ECA27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022</w:t>
            </w:r>
          </w:p>
          <w:p w14:paraId="661C2F30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—2</w:t>
            </w:r>
            <w:r>
              <w:rPr>
                <w:rFonts w:ascii="仿宋_GB2312" w:eastAsia="仿宋_GB2312"/>
                <w:szCs w:val="21"/>
              </w:rPr>
              <w:t>023</w:t>
            </w:r>
            <w:r>
              <w:rPr>
                <w:rFonts w:hint="eastAsia" w:ascii="仿宋_GB2312" w:eastAsia="仿宋_GB2312"/>
                <w:szCs w:val="21"/>
              </w:rPr>
              <w:t>（一）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76472C0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文化与美术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3F2A3C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020</w:t>
            </w:r>
            <w:r>
              <w:rPr>
                <w:rFonts w:hint="eastAsia" w:ascii="仿宋_GB2312" w:eastAsia="仿宋_GB2312"/>
                <w:szCs w:val="21"/>
              </w:rPr>
              <w:t>美术学硕士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7529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  <w:r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5CD1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A620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D4AB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9F7B66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1A49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F6E0E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022</w:t>
            </w:r>
          </w:p>
          <w:p w14:paraId="77E41536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—2</w:t>
            </w:r>
            <w:r>
              <w:rPr>
                <w:rFonts w:ascii="仿宋_GB2312" w:eastAsia="仿宋_GB2312"/>
                <w:szCs w:val="21"/>
              </w:rPr>
              <w:t>023</w:t>
            </w:r>
            <w:r>
              <w:rPr>
                <w:rFonts w:hint="eastAsia" w:ascii="仿宋_GB2312" w:eastAsia="仿宋_GB2312"/>
                <w:szCs w:val="21"/>
              </w:rPr>
              <w:t>（二）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950CC1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美术教学技能训练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EDEAD0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022</w:t>
            </w:r>
            <w:r>
              <w:rPr>
                <w:rFonts w:hint="eastAsia" w:ascii="仿宋_GB2312" w:eastAsia="仿宋_GB2312"/>
                <w:szCs w:val="21"/>
              </w:rPr>
              <w:t>级学科教学（美术）硕士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59A7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  <w:r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FE4F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48C3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857C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681C78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B97D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74727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022</w:t>
            </w:r>
          </w:p>
          <w:p w14:paraId="1408543D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—2</w:t>
            </w:r>
            <w:r>
              <w:rPr>
                <w:rFonts w:ascii="仿宋_GB2312" w:eastAsia="仿宋_GB2312"/>
                <w:szCs w:val="21"/>
              </w:rPr>
              <w:t>023</w:t>
            </w:r>
            <w:r>
              <w:rPr>
                <w:rFonts w:hint="eastAsia" w:ascii="仿宋_GB2312" w:eastAsia="仿宋_GB2312"/>
                <w:szCs w:val="21"/>
              </w:rPr>
              <w:t>（二）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5158AD8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文化与美术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DB72F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021</w:t>
            </w:r>
            <w:r>
              <w:rPr>
                <w:rFonts w:hint="eastAsia" w:ascii="仿宋_GB2312" w:eastAsia="仿宋_GB2312"/>
                <w:szCs w:val="21"/>
              </w:rPr>
              <w:t>美术学硕士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9133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  <w:r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FCB5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C64C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2B5B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32607B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2448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30F7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小计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34D7808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768CCD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757A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44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F9E2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5AF5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8220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E7592E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3431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F7B96E9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任现职以来实践类教学工作量业绩表</w:t>
            </w:r>
          </w:p>
        </w:tc>
      </w:tr>
      <w:tr w14:paraId="33302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CD5EA">
            <w:pPr>
              <w:widowControl/>
              <w:spacing w:line="240" w:lineRule="exact"/>
              <w:jc w:val="center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学年、学期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605AD14">
            <w:pPr>
              <w:widowControl/>
              <w:spacing w:line="240" w:lineRule="exact"/>
              <w:jc w:val="center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课程名称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BA472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班级名称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716E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实践教学时数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18423">
            <w:pPr>
              <w:widowControl/>
              <w:spacing w:line="240" w:lineRule="exact"/>
              <w:jc w:val="center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t>教学评估等级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1D67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基层单位审核学时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948F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职能部门审核学时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0C0684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备注</w:t>
            </w:r>
          </w:p>
        </w:tc>
      </w:tr>
      <w:tr w14:paraId="3BBB5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FF98A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021</w:t>
            </w:r>
          </w:p>
          <w:p w14:paraId="2246CECF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—2</w:t>
            </w:r>
            <w:r>
              <w:rPr>
                <w:rFonts w:ascii="仿宋_GB2312" w:eastAsia="仿宋_GB2312"/>
                <w:szCs w:val="21"/>
              </w:rPr>
              <w:t>022</w:t>
            </w:r>
            <w:r>
              <w:rPr>
                <w:rFonts w:hint="eastAsia" w:ascii="仿宋_GB2312" w:eastAsia="仿宋_GB2312"/>
                <w:szCs w:val="21"/>
              </w:rPr>
              <w:t>（一）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75E4D02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教育见习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BA006D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2019级美术学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13E9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ABCF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039F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2F38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666523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F109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3C21C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021</w:t>
            </w:r>
          </w:p>
          <w:p w14:paraId="07280B6E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—2</w:t>
            </w:r>
            <w:r>
              <w:rPr>
                <w:rFonts w:ascii="仿宋_GB2312" w:eastAsia="仿宋_GB2312"/>
                <w:szCs w:val="21"/>
              </w:rPr>
              <w:t>022</w:t>
            </w:r>
            <w:r>
              <w:rPr>
                <w:rFonts w:hint="eastAsia" w:ascii="仿宋_GB2312" w:eastAsia="仿宋_GB2312"/>
                <w:szCs w:val="21"/>
              </w:rPr>
              <w:t>（二）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6185431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美术教育考察与研习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8E2C2D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019</w:t>
            </w:r>
            <w:r>
              <w:rPr>
                <w:rFonts w:hint="eastAsia" w:ascii="仿宋_GB2312" w:eastAsia="仿宋_GB2312"/>
                <w:szCs w:val="21"/>
              </w:rPr>
              <w:t>级美术学1、2班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0861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68DC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B0EC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9A9E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F719A0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FB36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4D343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022</w:t>
            </w:r>
          </w:p>
          <w:p w14:paraId="766F8CF5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—2</w:t>
            </w:r>
            <w:r>
              <w:rPr>
                <w:rFonts w:ascii="仿宋_GB2312" w:eastAsia="仿宋_GB2312"/>
                <w:szCs w:val="21"/>
              </w:rPr>
              <w:t>023</w:t>
            </w:r>
            <w:r>
              <w:rPr>
                <w:rFonts w:hint="eastAsia" w:ascii="仿宋_GB2312" w:eastAsia="仿宋_GB2312"/>
                <w:szCs w:val="21"/>
              </w:rPr>
              <w:t>（一）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329366D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教育实习驻点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8815E1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9</w:t>
            </w:r>
            <w:r>
              <w:rPr>
                <w:rFonts w:hint="eastAsia" w:ascii="仿宋_GB2312" w:eastAsia="仿宋_GB2312"/>
                <w:szCs w:val="21"/>
              </w:rPr>
              <w:t>级陵水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黎族自治</w:t>
            </w:r>
            <w:bookmarkStart w:id="0" w:name="_GoBack"/>
            <w:bookmarkEnd w:id="0"/>
            <w:r>
              <w:rPr>
                <w:rFonts w:hint="eastAsia" w:ascii="仿宋_GB2312" w:eastAsia="仿宋_GB2312"/>
                <w:szCs w:val="21"/>
              </w:rPr>
              <w:t>县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08CF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</w:t>
            </w: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BD60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8E7A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2574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0FF991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39D4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AB0C5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022</w:t>
            </w:r>
          </w:p>
          <w:p w14:paraId="2BE9F937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—2</w:t>
            </w:r>
            <w:r>
              <w:rPr>
                <w:rFonts w:ascii="仿宋_GB2312" w:eastAsia="仿宋_GB2312"/>
                <w:szCs w:val="21"/>
              </w:rPr>
              <w:t>023</w:t>
            </w:r>
            <w:r>
              <w:rPr>
                <w:rFonts w:hint="eastAsia" w:ascii="仿宋_GB2312" w:eastAsia="仿宋_GB2312"/>
                <w:szCs w:val="21"/>
              </w:rPr>
              <w:t>（一）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DFD289C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教育见习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3B4F19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</w:t>
            </w:r>
            <w:r>
              <w:rPr>
                <w:rFonts w:ascii="仿宋_GB2312" w:eastAsia="仿宋_GB2312"/>
                <w:szCs w:val="21"/>
              </w:rPr>
              <w:t>20</w:t>
            </w:r>
            <w:r>
              <w:rPr>
                <w:rFonts w:hint="eastAsia" w:ascii="仿宋_GB2312" w:eastAsia="仿宋_GB2312"/>
                <w:szCs w:val="21"/>
              </w:rPr>
              <w:t>级美术学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8858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F408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8343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8A8B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21E1E0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9E5F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29D9C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022</w:t>
            </w:r>
          </w:p>
          <w:p w14:paraId="16CBCA9A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—2</w:t>
            </w:r>
            <w:r>
              <w:rPr>
                <w:rFonts w:ascii="仿宋_GB2312" w:eastAsia="仿宋_GB2312"/>
                <w:szCs w:val="21"/>
              </w:rPr>
              <w:t>023</w:t>
            </w:r>
            <w:r>
              <w:rPr>
                <w:rFonts w:hint="eastAsia" w:ascii="仿宋_GB2312" w:eastAsia="仿宋_GB2312"/>
                <w:szCs w:val="21"/>
              </w:rPr>
              <w:t>（一）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FE490D6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美术教育考察与研习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4F49A2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2020美术</w:t>
            </w:r>
            <w:r>
              <w:rPr>
                <w:rFonts w:ascii="仿宋_GB2312" w:eastAsia="仿宋_GB2312"/>
                <w:szCs w:val="21"/>
              </w:rPr>
              <w:t>1</w:t>
            </w:r>
            <w:r>
              <w:rPr>
                <w:rFonts w:hint="eastAsia" w:ascii="仿宋_GB2312" w:eastAsia="仿宋_GB2312"/>
                <w:szCs w:val="21"/>
              </w:rPr>
              <w:t>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BACB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A5E4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07CE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8A7F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EAB883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A67C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E2CDB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37D89A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9F751B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D7AB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EE1D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27D8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7671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EC56F6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684D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8FDF1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小计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472111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179A6D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B344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92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8B83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55F2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7BCE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344011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89AD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776BE8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指导学生实习、论文、实践情况</w:t>
            </w:r>
          </w:p>
        </w:tc>
      </w:tr>
      <w:tr w14:paraId="69ADC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9782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AA5BA"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指导本科1</w:t>
            </w:r>
            <w:r>
              <w:rPr>
                <w:rFonts w:ascii="仿宋_GB2312" w:eastAsia="仿宋_GB2312"/>
                <w:szCs w:val="21"/>
              </w:rPr>
              <w:t>9</w:t>
            </w:r>
            <w:r>
              <w:rPr>
                <w:rFonts w:hint="eastAsia" w:ascii="仿宋_GB2312" w:eastAsia="仿宋_GB2312"/>
                <w:szCs w:val="21"/>
              </w:rPr>
              <w:t>级5</w:t>
            </w:r>
            <w:r>
              <w:rPr>
                <w:rFonts w:ascii="仿宋_GB2312" w:eastAsia="仿宋_GB2312"/>
                <w:szCs w:val="21"/>
              </w:rPr>
              <w:t>4</w:t>
            </w:r>
            <w:r>
              <w:rPr>
                <w:rFonts w:hint="eastAsia" w:ascii="仿宋_GB2312" w:eastAsia="仿宋_GB2312"/>
                <w:szCs w:val="21"/>
              </w:rPr>
              <w:t>人赴陵水顶岗实习，</w:t>
            </w:r>
          </w:p>
          <w:p w14:paraId="46EF91EC"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指导本科1</w:t>
            </w:r>
            <w:r>
              <w:rPr>
                <w:rFonts w:ascii="仿宋_GB2312" w:eastAsia="仿宋_GB2312"/>
                <w:szCs w:val="21"/>
              </w:rPr>
              <w:t>9</w:t>
            </w:r>
            <w:r>
              <w:rPr>
                <w:rFonts w:hint="eastAsia" w:ascii="仿宋_GB2312" w:eastAsia="仿宋_GB2312"/>
                <w:szCs w:val="21"/>
              </w:rPr>
              <w:t>级美术学4班韩长虹、马小玲毕业论文</w:t>
            </w:r>
          </w:p>
          <w:p w14:paraId="13D1B28C"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指导本科1</w:t>
            </w:r>
            <w:r>
              <w:rPr>
                <w:rFonts w:ascii="仿宋_GB2312" w:eastAsia="仿宋_GB2312"/>
                <w:szCs w:val="21"/>
              </w:rPr>
              <w:t>9</w:t>
            </w:r>
            <w:r>
              <w:rPr>
                <w:rFonts w:hint="eastAsia" w:ascii="仿宋_GB2312" w:eastAsia="仿宋_GB2312"/>
                <w:szCs w:val="21"/>
              </w:rPr>
              <w:t>级美术学、20</w:t>
            </w:r>
            <w:r>
              <w:rPr>
                <w:rFonts w:ascii="仿宋_GB2312" w:eastAsia="仿宋_GB2312"/>
                <w:szCs w:val="21"/>
              </w:rPr>
              <w:t>20</w:t>
            </w:r>
            <w:r>
              <w:rPr>
                <w:rFonts w:hint="eastAsia" w:ascii="仿宋_GB2312" w:eastAsia="仿宋_GB2312"/>
                <w:szCs w:val="21"/>
              </w:rPr>
              <w:t>级美术学教育见习</w:t>
            </w:r>
          </w:p>
          <w:p w14:paraId="4F378E9B"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指导本科2</w:t>
            </w:r>
            <w:r>
              <w:rPr>
                <w:rFonts w:ascii="仿宋_GB2312" w:eastAsia="仿宋_GB2312"/>
                <w:szCs w:val="21"/>
              </w:rPr>
              <w:t>019</w:t>
            </w:r>
            <w:r>
              <w:rPr>
                <w:rFonts w:hint="eastAsia" w:ascii="仿宋_GB2312" w:eastAsia="仿宋_GB2312"/>
                <w:szCs w:val="21"/>
              </w:rPr>
              <w:t>级美术学1、2班美术教育考察与研习</w:t>
            </w:r>
          </w:p>
          <w:p w14:paraId="11F5520F"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指导本科2020美术</w:t>
            </w:r>
            <w:r>
              <w:rPr>
                <w:rFonts w:ascii="仿宋_GB2312" w:eastAsia="仿宋_GB2312"/>
                <w:szCs w:val="21"/>
              </w:rPr>
              <w:t>1</w:t>
            </w:r>
            <w:r>
              <w:rPr>
                <w:rFonts w:hint="eastAsia" w:ascii="仿宋_GB2312" w:eastAsia="仿宋_GB2312"/>
                <w:szCs w:val="21"/>
              </w:rPr>
              <w:t>班美术教育考察与研习</w:t>
            </w:r>
          </w:p>
        </w:tc>
      </w:tr>
    </w:tbl>
    <w:p w14:paraId="3B5F652A">
      <w:r>
        <w:br w:type="page"/>
      </w:r>
    </w:p>
    <w:tbl>
      <w:tblPr>
        <w:tblStyle w:val="6"/>
        <w:tblW w:w="95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020"/>
        <w:gridCol w:w="1351"/>
        <w:gridCol w:w="660"/>
        <w:gridCol w:w="741"/>
        <w:gridCol w:w="741"/>
        <w:gridCol w:w="660"/>
        <w:gridCol w:w="660"/>
        <w:gridCol w:w="427"/>
        <w:gridCol w:w="699"/>
        <w:gridCol w:w="709"/>
        <w:gridCol w:w="709"/>
        <w:gridCol w:w="776"/>
      </w:tblGrid>
      <w:tr w14:paraId="15DB1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580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338AA37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高校教师职务任职资格评审教育教学能力评价计分汇总表2-1</w:t>
            </w:r>
          </w:p>
        </w:tc>
      </w:tr>
      <w:tr w14:paraId="64542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ECFDE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57C24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指标类型</w:t>
            </w:r>
          </w:p>
        </w:tc>
        <w:tc>
          <w:tcPr>
            <w:tcW w:w="13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385DA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指标级别</w:t>
            </w:r>
          </w:p>
        </w:tc>
        <w:tc>
          <w:tcPr>
            <w:tcW w:w="34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2A77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指标分值</w:t>
            </w:r>
          </w:p>
        </w:tc>
        <w:tc>
          <w:tcPr>
            <w:tcW w:w="4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42CC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奖项获得数量</w:t>
            </w:r>
          </w:p>
        </w:tc>
        <w:tc>
          <w:tcPr>
            <w:tcW w:w="6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1467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指标得分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1C9B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20B0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76ED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1C8B5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D0966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8FF26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3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7AFF2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10C38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不分等级</w:t>
            </w:r>
          </w:p>
          <w:p w14:paraId="183B5A8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指标分值</w:t>
            </w:r>
          </w:p>
        </w:tc>
        <w:tc>
          <w:tcPr>
            <w:tcW w:w="28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91637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分等级指标分值（单位：分）</w:t>
            </w:r>
          </w:p>
        </w:tc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2A103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F81C8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D9700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0BACE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0F7D4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7BF86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D29B0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B2FF6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3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85A3D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59F25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0ACAE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特等奖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28ADA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一等奖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B048D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二等奖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D1630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三等奖</w:t>
            </w:r>
          </w:p>
        </w:tc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00160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A1C07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EAF67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24037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E77A2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60733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7B401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75DA6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教学成果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77331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国家级教学成果奖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5B6BF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64465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7899B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AC0FF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5000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1E3DD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5B64A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0F32F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07EA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F909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EDB2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2DBB1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A1382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6DC47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DC41D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省级教学成果奖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94AAB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2F732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1EA62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50E64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DFCE1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EDF1A5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92F38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E5447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25FE8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7DAF4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74AC7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E7819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6696E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一流课程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68512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国家级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C2454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B51F1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D1BCB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CEFB8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2EE35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8C566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3D713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E291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987E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747D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1B02C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23D90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C6258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B7417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省级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63DD2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D85E7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10514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B6662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8ADDA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3ECB7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9BA97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8320C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F1934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10086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44619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2C259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6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30652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教学名师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5EDFD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国家级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3019D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941A2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1F194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80ECF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1951F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3D707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B2E8F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FB92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4AA3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9DD1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07B9A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9970A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7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FA3B7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32156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省级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C9537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3B19C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3980E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E4D5E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5A7EC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F9C80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2DF66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48BAF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1C067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A6E12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519A0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1C29A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8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DC112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教材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B9D46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国家级(含马工程)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1635C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E9849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C0B53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AECCA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F1049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ADA1D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30DF8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3D90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0800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DB4B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058ED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7F94F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FC045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8F587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省级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EEDBD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61D32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583BB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C22DC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F8A7C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1DE80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7BB5B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155A7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B5F82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FE0CB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4EEEE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B8A65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12C7A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8BA16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“百佳”出版单位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4B2C0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DA0B5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226F8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56D38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BF8C3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BB179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5575F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C8266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B747B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755AC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38436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CECE8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11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024C9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31584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其他出版单位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052AE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7C14A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5AD50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7B21A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C5A86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8AF5C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C6266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0EDFB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746BC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D172D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11FA3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5E022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12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41DAC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课堂教学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AB5E6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教育部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66D11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3950B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E4F9B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C70AF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E76D3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300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3D8B8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1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8A445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3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  <w:t>00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E468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9673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B1BF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780B6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676F1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13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D4A29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F5E10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教育厅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FE10A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FB00C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26310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79BB6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2D8AD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6CFCB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3618D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8F0A2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62244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34234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183C7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EAB3A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15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164FA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教学研究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9727B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重大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866E2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D7F80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0C510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E7234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BE7F3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2F31E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91E36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1EDC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EB18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B4BE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7EF63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35E67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16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01845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B10AA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重点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48728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01F1E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549E3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47D69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8B7F2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154AA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E2FFC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B5042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AC472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ECEFF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52199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2FDD5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17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71489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BE17D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一般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583B5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F157E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CC822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643B6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4AF99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F84D64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DAB84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05D77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95849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AB74A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16B53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89AE0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18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F1620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06273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海南省高等教育学会优秀教研论文奖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03AFB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DA12E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CB3F6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308A1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49BC3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24510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6F68D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9303C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960E7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36EA2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3F366A89"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DA79A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19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5A44F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教学作品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75299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全国A类作品奖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ACC9A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D986C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E93AA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120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5049E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FEF6D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4FB93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9E0FE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FEE6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F055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E5A1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208FF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45E6B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6FF81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2D177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全国B类作品奖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52450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C1577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70B64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0A4AC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B08E5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F1B9A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F3BB6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10FF3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C8840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1F263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5961F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9CD65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21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A3DBB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4EB15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省级作品奖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A80DB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05A48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D4CDB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85C28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DF6F8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E2D30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1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38A07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2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  <w:t>0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F2C4D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CE9A0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08DAC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</w:tbl>
    <w:p w14:paraId="5E8B1C73"/>
    <w:p w14:paraId="2081D604">
      <w:pPr>
        <w:rPr>
          <w:rFonts w:ascii="宋体" w:hAnsi="宋体" w:eastAsia="宋体" w:cs="宋体"/>
          <w:kern w:val="0"/>
          <w:sz w:val="24"/>
          <w:szCs w:val="24"/>
        </w:rPr>
      </w:pPr>
    </w:p>
    <w:p w14:paraId="155FD7BF">
      <w:pPr>
        <w:rPr>
          <w:rFonts w:ascii="宋体" w:hAnsi="宋体" w:eastAsia="宋体" w:cs="宋体"/>
          <w:kern w:val="0"/>
          <w:sz w:val="24"/>
          <w:szCs w:val="24"/>
        </w:rPr>
      </w:pPr>
    </w:p>
    <w:tbl>
      <w:tblPr>
        <w:tblStyle w:val="6"/>
        <w:tblW w:w="979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896"/>
        <w:gridCol w:w="1382"/>
        <w:gridCol w:w="675"/>
        <w:gridCol w:w="758"/>
        <w:gridCol w:w="758"/>
        <w:gridCol w:w="67"/>
        <w:gridCol w:w="608"/>
        <w:gridCol w:w="675"/>
        <w:gridCol w:w="437"/>
        <w:gridCol w:w="715"/>
        <w:gridCol w:w="725"/>
        <w:gridCol w:w="725"/>
        <w:gridCol w:w="794"/>
      </w:tblGrid>
      <w:tr w14:paraId="4A820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797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8AF155D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高校教师职务任职资格评审教育教学能力评价计分汇总表2-2</w:t>
            </w:r>
          </w:p>
        </w:tc>
      </w:tr>
      <w:tr w14:paraId="48348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65B9A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F46C8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指标类型</w:t>
            </w:r>
          </w:p>
        </w:tc>
        <w:tc>
          <w:tcPr>
            <w:tcW w:w="13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2CBDB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指标级别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633F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指标分值</w:t>
            </w:r>
          </w:p>
        </w:tc>
        <w:tc>
          <w:tcPr>
            <w:tcW w:w="4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FE23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奖项获得数量</w:t>
            </w:r>
          </w:p>
        </w:tc>
        <w:tc>
          <w:tcPr>
            <w:tcW w:w="7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27AE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指标得分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6E19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BA89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7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50D2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352CA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5397F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4997C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3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02770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2D1FF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不分等级</w:t>
            </w:r>
          </w:p>
          <w:p w14:paraId="2E6FE00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指标分值</w:t>
            </w:r>
          </w:p>
        </w:tc>
        <w:tc>
          <w:tcPr>
            <w:tcW w:w="28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CFE67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分等级指标分值（单位：分）</w:t>
            </w:r>
          </w:p>
        </w:tc>
        <w:tc>
          <w:tcPr>
            <w:tcW w:w="4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8CD00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BA025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5D52D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2240A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B534C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64D0B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E0929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BC92C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3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4B71D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80EB6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F7794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特等奖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ACD18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一等奖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CF989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二等奖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C4C27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三等奖</w:t>
            </w:r>
          </w:p>
        </w:tc>
        <w:tc>
          <w:tcPr>
            <w:tcW w:w="4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E921E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A7119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2232E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66F72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51FD9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64B5E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37795F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4858A6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教学指导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E1E720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全国A类指导奖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007950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65CCB6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B8158D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9B7B92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59113C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B32AF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EE44F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2129D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A0212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1DAFF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3C073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388806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20A59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0AEDA1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全国B类指导奖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EBB06E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36493C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6EA714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069450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2611FB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12F9A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B4DD1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49779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24620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8504C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7BCB4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C4EACF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70D5B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3193A4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全国C类指导奖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B93C1C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CAC9E5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C49D00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1493EC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CD0C89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80D00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77E75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7FEC2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DC0D2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082E5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2CA0E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862DA1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B66FC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3F868E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省级指导奖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840E00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721659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17000A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10EA8D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1C54DC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E1493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CD039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60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0C35C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017D0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5C965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2E97F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D15E4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66D4E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教学案例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4ADA53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139F3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160分/个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34A2C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B77D0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1F2AD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0386F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74208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4655D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4C31F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A7289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优秀论文指导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720A8E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博士国家级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E6DC7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2000分/篇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813F8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1CFEE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708AE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C5301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C53A0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7FE81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BFC78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CC3AF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94F8C9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硕士国家级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23E64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500分/篇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A178E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E91F0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45938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0EF53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7FA7A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20D75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3384C8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F3A6D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80DC01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博士省级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4B6BE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200分/篇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593F6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6311A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C1743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00D89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97DB9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0FD54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A9AFE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5A31F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5DD096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硕士省级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6CD71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100分/篇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01FDF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420CFA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BDB5D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59505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0C998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641CC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5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D0D6D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初始教学总分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0DA21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380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8E5E6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481BA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12D70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5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2170F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师德师风考核加分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9BE23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00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D37AF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D604F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5DAE9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1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EAA56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申报者签名：        </w:t>
            </w:r>
          </w:p>
        </w:tc>
        <w:tc>
          <w:tcPr>
            <w:tcW w:w="24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9AFA4C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最后教学总分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74F52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58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DC8D5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07A5F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</w:tbl>
    <w:p w14:paraId="75CE1998">
      <w:pPr>
        <w:spacing w:line="360" w:lineRule="exact"/>
        <w:ind w:firstLine="48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注：1.为鼓励协同创新、团队创新，凡是我校多名教师合作的教学成果、一流课程、教材、教学作品和教学案例奖励，两名教师合作的奖励分别按相应分值的70%、30%计算，三名教师合作的奖励分别按相应分值的65%、25%、10%计算，四名教师合作的奖励分别按相应分值的65%、20%、10%、5%计算，五名及以上教师合作的奖励，前四名分别按相应分值的60%、20%、10%、5%计算，其余名次按相应分值的5%平均计算。</w:t>
      </w:r>
    </w:p>
    <w:p w14:paraId="41E48A82">
      <w:pPr>
        <w:spacing w:line="360" w:lineRule="exact"/>
        <w:ind w:firstLine="840" w:firstLineChars="35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2.当【课堂教学+教学研究+教学成果三项分值】超过【初始教学总分】的50%时，需将此三项的小计分值按【初始教学总分】的50%计入个人【最后教学总分】（只折算一次）。</w:t>
      </w:r>
    </w:p>
    <w:p w14:paraId="2914DB5E">
      <w:pPr>
        <w:spacing w:line="360" w:lineRule="exact"/>
        <w:rPr>
          <w:rFonts w:ascii="宋体" w:hAnsi="宋体" w:eastAsia="宋体" w:cs="宋体"/>
          <w:kern w:val="0"/>
          <w:sz w:val="24"/>
          <w:szCs w:val="24"/>
        </w:rPr>
      </w:pPr>
    </w:p>
    <w:p w14:paraId="4618CC8B">
      <w:pPr>
        <w:spacing w:line="360" w:lineRule="exact"/>
      </w:pPr>
      <w:r>
        <w:rPr>
          <w:rFonts w:hint="eastAsia" w:ascii="宋体" w:hAnsi="宋体" w:eastAsia="宋体" w:cs="宋体"/>
          <w:kern w:val="0"/>
          <w:sz w:val="24"/>
          <w:szCs w:val="24"/>
        </w:rPr>
        <w:t>二级单位审核者签名：                     职能部门审核者签名：</w:t>
      </w:r>
    </w:p>
    <w:p w14:paraId="7306122D">
      <w:pPr>
        <w:jc w:val="center"/>
        <w:rPr>
          <w:rFonts w:ascii="黑体" w:hAnsi="黑体" w:eastAsia="黑体" w:cs="宋体"/>
          <w:kern w:val="0"/>
          <w:sz w:val="32"/>
          <w:szCs w:val="32"/>
        </w:rPr>
      </w:pPr>
    </w:p>
    <w:p w14:paraId="562565EC">
      <w:pPr>
        <w:jc w:val="center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任现职以来教育教学能力业绩情况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708"/>
        <w:gridCol w:w="709"/>
        <w:gridCol w:w="1418"/>
        <w:gridCol w:w="1417"/>
        <w:gridCol w:w="1134"/>
        <w:gridCol w:w="532"/>
      </w:tblGrid>
      <w:tr w14:paraId="17115B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 w14:paraId="3BDC8CB6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一、教学成果奖</w:t>
            </w:r>
          </w:p>
        </w:tc>
      </w:tr>
      <w:tr w14:paraId="2D807E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78BA425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14:paraId="37E3BB6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获奖教学成果名称</w:t>
            </w:r>
          </w:p>
        </w:tc>
        <w:tc>
          <w:tcPr>
            <w:tcW w:w="708" w:type="dxa"/>
            <w:vAlign w:val="center"/>
          </w:tcPr>
          <w:p w14:paraId="304B557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3FFE6A4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709" w:type="dxa"/>
            <w:vAlign w:val="center"/>
          </w:tcPr>
          <w:p w14:paraId="3523680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352154E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418" w:type="dxa"/>
            <w:vAlign w:val="center"/>
          </w:tcPr>
          <w:p w14:paraId="02194E3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09D5DB8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 w14:paraId="3D7AACE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5DA9F10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13A46F7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7308640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7F2E767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511EA4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ACE7874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7B0CE06D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</w:tcPr>
          <w:p w14:paraId="0F0BEA56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</w:tcPr>
          <w:p w14:paraId="74B966B9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</w:tcPr>
          <w:p w14:paraId="312373B8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0D0E0B6A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</w:tcPr>
          <w:p w14:paraId="7559B303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6D0DFE07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</w:tcPr>
          <w:p w14:paraId="4ACC9632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1A36F344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111"/>
        <w:gridCol w:w="709"/>
        <w:gridCol w:w="1417"/>
        <w:gridCol w:w="1276"/>
        <w:gridCol w:w="992"/>
        <w:gridCol w:w="532"/>
      </w:tblGrid>
      <w:tr w14:paraId="55C91F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7"/>
          </w:tcPr>
          <w:p w14:paraId="6BA65DB0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二、一流课程奖</w:t>
            </w:r>
          </w:p>
        </w:tc>
      </w:tr>
      <w:tr w14:paraId="1F86B5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1CEACBB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4111" w:type="dxa"/>
            <w:vAlign w:val="center"/>
          </w:tcPr>
          <w:p w14:paraId="4CA44BF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获奖课程名称</w:t>
            </w:r>
          </w:p>
        </w:tc>
        <w:tc>
          <w:tcPr>
            <w:tcW w:w="709" w:type="dxa"/>
            <w:vAlign w:val="center"/>
          </w:tcPr>
          <w:p w14:paraId="5BDEE9B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6F546A8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1417" w:type="dxa"/>
            <w:vAlign w:val="center"/>
          </w:tcPr>
          <w:p w14:paraId="7A64B83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4C881DC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CB2A40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3EDF0EC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(盖章单位)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74AF0E6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13B00DC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6032433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1600D4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24E25EC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6A58FE8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408EEB1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85294B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FAF9E1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67AD454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03BF7CD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0FB8BF6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704CF5F0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3"/>
        <w:gridCol w:w="850"/>
        <w:gridCol w:w="2410"/>
        <w:gridCol w:w="992"/>
        <w:gridCol w:w="532"/>
      </w:tblGrid>
      <w:tr w14:paraId="71CA63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6"/>
          </w:tcPr>
          <w:p w14:paraId="7AD84A67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三、教学名师</w:t>
            </w:r>
          </w:p>
        </w:tc>
      </w:tr>
      <w:tr w14:paraId="0D16CD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7A08896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4253" w:type="dxa"/>
            <w:vAlign w:val="center"/>
          </w:tcPr>
          <w:p w14:paraId="5E10C47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获奖名称</w:t>
            </w:r>
          </w:p>
        </w:tc>
        <w:tc>
          <w:tcPr>
            <w:tcW w:w="850" w:type="dxa"/>
            <w:vAlign w:val="center"/>
          </w:tcPr>
          <w:p w14:paraId="508F563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6E979BF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 w14:paraId="7693B2A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7FF195B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6415731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14A5BAA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2C99AEE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2CE307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338AC1D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7BA14BF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0B201DC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C54349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 w14:paraId="48F3392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0E99949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63EAADF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2609CFDC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1559"/>
        <w:gridCol w:w="1417"/>
        <w:gridCol w:w="1418"/>
        <w:gridCol w:w="992"/>
        <w:gridCol w:w="532"/>
      </w:tblGrid>
      <w:tr w14:paraId="023B4D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7"/>
          </w:tcPr>
          <w:p w14:paraId="58CF5978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四、教材奖</w:t>
            </w:r>
          </w:p>
        </w:tc>
      </w:tr>
      <w:tr w14:paraId="2487DB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186D2AA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14:paraId="5DDDEB6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获奖教材名称</w:t>
            </w:r>
          </w:p>
        </w:tc>
        <w:tc>
          <w:tcPr>
            <w:tcW w:w="1559" w:type="dxa"/>
            <w:vAlign w:val="center"/>
          </w:tcPr>
          <w:p w14:paraId="1D49397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获奖级别</w:t>
            </w:r>
          </w:p>
        </w:tc>
        <w:tc>
          <w:tcPr>
            <w:tcW w:w="1417" w:type="dxa"/>
            <w:vAlign w:val="center"/>
          </w:tcPr>
          <w:p w14:paraId="3403BC6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652B4A7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5D17E86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2DF3EED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457A7CB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2420D89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108CA40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7DA8F5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741EFEA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3DD0DCC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50C2D1D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8A4B41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E96717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2ABC741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10AEEE7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5EDD119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684849E8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3087"/>
        <w:gridCol w:w="705"/>
        <w:gridCol w:w="846"/>
        <w:gridCol w:w="1408"/>
        <w:gridCol w:w="1409"/>
        <w:gridCol w:w="1056"/>
        <w:gridCol w:w="532"/>
      </w:tblGrid>
      <w:tr w14:paraId="199AFC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 w14:paraId="0D75CC68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五、课程教学奖</w:t>
            </w:r>
          </w:p>
        </w:tc>
      </w:tr>
      <w:tr w14:paraId="7EF76A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69B1113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14:paraId="6BC7257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课程教学获奖名称</w:t>
            </w:r>
          </w:p>
        </w:tc>
        <w:tc>
          <w:tcPr>
            <w:tcW w:w="708" w:type="dxa"/>
            <w:vAlign w:val="center"/>
          </w:tcPr>
          <w:p w14:paraId="5634BCC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46D4042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851" w:type="dxa"/>
            <w:vAlign w:val="center"/>
          </w:tcPr>
          <w:p w14:paraId="379A8E0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399A9DF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417" w:type="dxa"/>
            <w:vAlign w:val="center"/>
          </w:tcPr>
          <w:p w14:paraId="364B0FF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14B3B55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74EAEF0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3DE78D5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0FFAB72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6A3468D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05A581C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219741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3D0BD1E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3C1484B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515C917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第六届全国数字创意教学技能大赛</w:t>
            </w:r>
          </w:p>
        </w:tc>
        <w:tc>
          <w:tcPr>
            <w:tcW w:w="708" w:type="dxa"/>
            <w:vAlign w:val="center"/>
          </w:tcPr>
          <w:p w14:paraId="0B036E4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国家级</w:t>
            </w:r>
          </w:p>
        </w:tc>
        <w:tc>
          <w:tcPr>
            <w:tcW w:w="851" w:type="dxa"/>
            <w:vAlign w:val="center"/>
          </w:tcPr>
          <w:p w14:paraId="64B0EF9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三等奖</w:t>
            </w:r>
          </w:p>
        </w:tc>
        <w:tc>
          <w:tcPr>
            <w:tcW w:w="1417" w:type="dxa"/>
            <w:vAlign w:val="center"/>
          </w:tcPr>
          <w:p w14:paraId="3B37D95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第一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736F63D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全国高等院校计算机基础教育研究会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2EFFCDD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023.7.9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6D94863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3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00</w:t>
            </w:r>
          </w:p>
        </w:tc>
      </w:tr>
    </w:tbl>
    <w:p w14:paraId="5EB132B3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708"/>
        <w:gridCol w:w="851"/>
        <w:gridCol w:w="1417"/>
        <w:gridCol w:w="1418"/>
        <w:gridCol w:w="992"/>
        <w:gridCol w:w="532"/>
      </w:tblGrid>
      <w:tr w14:paraId="53E17F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 w14:paraId="26EA4F94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六、教学研究</w:t>
            </w:r>
          </w:p>
        </w:tc>
      </w:tr>
      <w:tr w14:paraId="3848E1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3CD82B1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14:paraId="7E3A5FA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教学研究成果名称</w:t>
            </w:r>
          </w:p>
        </w:tc>
        <w:tc>
          <w:tcPr>
            <w:tcW w:w="708" w:type="dxa"/>
            <w:vAlign w:val="center"/>
          </w:tcPr>
          <w:p w14:paraId="1EEEA46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1C0A098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851" w:type="dxa"/>
            <w:vAlign w:val="center"/>
          </w:tcPr>
          <w:p w14:paraId="0283624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6187FC0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417" w:type="dxa"/>
            <w:vAlign w:val="center"/>
          </w:tcPr>
          <w:p w14:paraId="371A405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58F1ED4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2DDDB5A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2C5B5F4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676857F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5428C57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689FECF9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639771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7FBEC67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720EE00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48832E8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948206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EAEFF9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872A8D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57058FB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3CEF17F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02F7621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7F6B8598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708"/>
        <w:gridCol w:w="851"/>
        <w:gridCol w:w="1417"/>
        <w:gridCol w:w="1418"/>
        <w:gridCol w:w="992"/>
        <w:gridCol w:w="532"/>
      </w:tblGrid>
      <w:tr w14:paraId="649FD6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  <w:vAlign w:val="center"/>
          </w:tcPr>
          <w:p w14:paraId="149A922A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七、教学作品奖</w:t>
            </w:r>
          </w:p>
        </w:tc>
      </w:tr>
      <w:tr w14:paraId="1BE10C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274047D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14:paraId="11034A7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获奖作品名称</w:t>
            </w:r>
          </w:p>
        </w:tc>
        <w:tc>
          <w:tcPr>
            <w:tcW w:w="708" w:type="dxa"/>
            <w:vAlign w:val="center"/>
          </w:tcPr>
          <w:p w14:paraId="1E58CD8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16BA07C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851" w:type="dxa"/>
            <w:vAlign w:val="center"/>
          </w:tcPr>
          <w:p w14:paraId="4C72679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0428F9B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417" w:type="dxa"/>
            <w:vAlign w:val="center"/>
          </w:tcPr>
          <w:p w14:paraId="3671D6E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6B74F51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332B684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1C730D4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2AE2332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0E481C8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1E77A6A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740B6B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0D25A1C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5B52745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</w:tcPr>
          <w:p w14:paraId="3CCAE6E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海南M初中将琼剧融入美术课程开发的实践</w:t>
            </w:r>
          </w:p>
        </w:tc>
        <w:tc>
          <w:tcPr>
            <w:tcW w:w="708" w:type="dxa"/>
          </w:tcPr>
          <w:p w14:paraId="33D5C62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省级</w:t>
            </w:r>
          </w:p>
        </w:tc>
        <w:tc>
          <w:tcPr>
            <w:tcW w:w="851" w:type="dxa"/>
          </w:tcPr>
          <w:p w14:paraId="23C19B5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三等</w:t>
            </w:r>
          </w:p>
        </w:tc>
        <w:tc>
          <w:tcPr>
            <w:tcW w:w="1417" w:type="dxa"/>
          </w:tcPr>
          <w:p w14:paraId="29BA28A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第一</w:t>
            </w:r>
          </w:p>
        </w:tc>
        <w:tc>
          <w:tcPr>
            <w:tcW w:w="1418" w:type="dxa"/>
            <w:tcBorders>
              <w:right w:val="single" w:color="auto" w:sz="4" w:space="0"/>
            </w:tcBorders>
          </w:tcPr>
          <w:p w14:paraId="623E29D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海南省教育厅</w:t>
            </w:r>
          </w:p>
        </w:tc>
        <w:tc>
          <w:tcPr>
            <w:tcW w:w="992" w:type="dxa"/>
            <w:tcBorders>
              <w:right w:val="single" w:color="auto" w:sz="4" w:space="0"/>
            </w:tcBorders>
          </w:tcPr>
          <w:p w14:paraId="5AFB100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022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．1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44C9241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</w:t>
            </w:r>
          </w:p>
        </w:tc>
      </w:tr>
    </w:tbl>
    <w:p w14:paraId="59E633EB">
      <w:pPr>
        <w:widowControl/>
        <w:jc w:val="left"/>
        <w:rPr>
          <w:rFonts w:cs="宋体" w:asciiTheme="minorEastAsia" w:hAnsiTheme="minorEastAsia"/>
          <w:kern w:val="0"/>
          <w:szCs w:val="21"/>
        </w:rPr>
      </w:pPr>
    </w:p>
    <w:p w14:paraId="572BDEB4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3034"/>
        <w:gridCol w:w="699"/>
        <w:gridCol w:w="837"/>
        <w:gridCol w:w="1738"/>
        <w:gridCol w:w="1262"/>
        <w:gridCol w:w="951"/>
        <w:gridCol w:w="530"/>
      </w:tblGrid>
      <w:tr w14:paraId="48A833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 w14:paraId="76907904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八、教学指导奖</w:t>
            </w:r>
          </w:p>
        </w:tc>
      </w:tr>
      <w:tr w14:paraId="6E8381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vAlign w:val="center"/>
          </w:tcPr>
          <w:p w14:paraId="5ACD760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034" w:type="dxa"/>
            <w:vAlign w:val="center"/>
          </w:tcPr>
          <w:p w14:paraId="7BE1A51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指导获奖名称</w:t>
            </w:r>
          </w:p>
        </w:tc>
        <w:tc>
          <w:tcPr>
            <w:tcW w:w="699" w:type="dxa"/>
            <w:vAlign w:val="center"/>
          </w:tcPr>
          <w:p w14:paraId="78ADF8C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052C263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837" w:type="dxa"/>
            <w:vAlign w:val="center"/>
          </w:tcPr>
          <w:p w14:paraId="228169B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4672FD9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738" w:type="dxa"/>
            <w:vAlign w:val="center"/>
          </w:tcPr>
          <w:p w14:paraId="5101AFB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指导获奖人排序</w:t>
            </w:r>
          </w:p>
          <w:p w14:paraId="1B0853A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262" w:type="dxa"/>
            <w:tcBorders>
              <w:right w:val="single" w:color="auto" w:sz="4" w:space="0"/>
            </w:tcBorders>
            <w:vAlign w:val="center"/>
          </w:tcPr>
          <w:p w14:paraId="7388212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44F0321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(盖章单位)</w:t>
            </w:r>
          </w:p>
        </w:tc>
        <w:tc>
          <w:tcPr>
            <w:tcW w:w="951" w:type="dxa"/>
            <w:tcBorders>
              <w:right w:val="single" w:color="auto" w:sz="4" w:space="0"/>
            </w:tcBorders>
            <w:vAlign w:val="center"/>
          </w:tcPr>
          <w:p w14:paraId="2B75391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7918B1A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0" w:type="dxa"/>
            <w:tcBorders>
              <w:left w:val="single" w:color="auto" w:sz="4" w:space="0"/>
            </w:tcBorders>
            <w:vAlign w:val="center"/>
          </w:tcPr>
          <w:p w14:paraId="60AC09D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00612F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vAlign w:val="center"/>
          </w:tcPr>
          <w:p w14:paraId="3A6C50A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7D9C378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3034" w:type="dxa"/>
            <w:vAlign w:val="center"/>
          </w:tcPr>
          <w:p w14:paraId="2262EA8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022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第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14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届全国大学生广告艺术大赛</w:t>
            </w:r>
          </w:p>
        </w:tc>
        <w:tc>
          <w:tcPr>
            <w:tcW w:w="699" w:type="dxa"/>
            <w:vAlign w:val="center"/>
          </w:tcPr>
          <w:p w14:paraId="4391746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省级</w:t>
            </w:r>
          </w:p>
        </w:tc>
        <w:tc>
          <w:tcPr>
            <w:tcW w:w="837" w:type="dxa"/>
            <w:vAlign w:val="center"/>
          </w:tcPr>
          <w:p w14:paraId="46A6645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一等</w:t>
            </w:r>
          </w:p>
        </w:tc>
        <w:tc>
          <w:tcPr>
            <w:tcW w:w="1738" w:type="dxa"/>
            <w:vAlign w:val="center"/>
          </w:tcPr>
          <w:p w14:paraId="3950D33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第一</w:t>
            </w:r>
          </w:p>
        </w:tc>
        <w:tc>
          <w:tcPr>
            <w:tcW w:w="1262" w:type="dxa"/>
            <w:tcBorders>
              <w:right w:val="single" w:color="auto" w:sz="4" w:space="0"/>
            </w:tcBorders>
            <w:vAlign w:val="center"/>
          </w:tcPr>
          <w:p w14:paraId="0A51F17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海南省教育厅</w:t>
            </w:r>
          </w:p>
        </w:tc>
        <w:tc>
          <w:tcPr>
            <w:tcW w:w="951" w:type="dxa"/>
            <w:tcBorders>
              <w:right w:val="single" w:color="auto" w:sz="4" w:space="0"/>
            </w:tcBorders>
            <w:vAlign w:val="center"/>
          </w:tcPr>
          <w:p w14:paraId="6A3296B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022.10 </w:t>
            </w:r>
          </w:p>
        </w:tc>
        <w:tc>
          <w:tcPr>
            <w:tcW w:w="530" w:type="dxa"/>
            <w:tcBorders>
              <w:left w:val="single" w:color="auto" w:sz="4" w:space="0"/>
            </w:tcBorders>
            <w:vAlign w:val="center"/>
          </w:tcPr>
          <w:p w14:paraId="61EE14C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4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</w:t>
            </w:r>
          </w:p>
        </w:tc>
      </w:tr>
      <w:tr w14:paraId="58B3F0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vAlign w:val="center"/>
          </w:tcPr>
          <w:p w14:paraId="64A9279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</w:p>
        </w:tc>
        <w:tc>
          <w:tcPr>
            <w:tcW w:w="3034" w:type="dxa"/>
            <w:vAlign w:val="center"/>
          </w:tcPr>
          <w:p w14:paraId="46EE530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第十一届“挑战杯”</w:t>
            </w:r>
          </w:p>
        </w:tc>
        <w:tc>
          <w:tcPr>
            <w:tcW w:w="699" w:type="dxa"/>
            <w:vAlign w:val="center"/>
          </w:tcPr>
          <w:p w14:paraId="08B3172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省级</w:t>
            </w:r>
          </w:p>
        </w:tc>
        <w:tc>
          <w:tcPr>
            <w:tcW w:w="837" w:type="dxa"/>
            <w:vAlign w:val="center"/>
          </w:tcPr>
          <w:p w14:paraId="2A554D4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二等</w:t>
            </w:r>
          </w:p>
        </w:tc>
        <w:tc>
          <w:tcPr>
            <w:tcW w:w="1738" w:type="dxa"/>
            <w:vAlign w:val="center"/>
          </w:tcPr>
          <w:p w14:paraId="7858FAC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第一</w:t>
            </w:r>
          </w:p>
        </w:tc>
        <w:tc>
          <w:tcPr>
            <w:tcW w:w="1262" w:type="dxa"/>
            <w:tcBorders>
              <w:right w:val="single" w:color="auto" w:sz="4" w:space="0"/>
            </w:tcBorders>
            <w:vAlign w:val="center"/>
          </w:tcPr>
          <w:p w14:paraId="5E97F69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海南省教育厅</w:t>
            </w:r>
          </w:p>
        </w:tc>
        <w:tc>
          <w:tcPr>
            <w:tcW w:w="951" w:type="dxa"/>
            <w:tcBorders>
              <w:right w:val="single" w:color="auto" w:sz="4" w:space="0"/>
            </w:tcBorders>
            <w:vAlign w:val="center"/>
          </w:tcPr>
          <w:p w14:paraId="5A705DB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023.06 </w:t>
            </w:r>
          </w:p>
        </w:tc>
        <w:tc>
          <w:tcPr>
            <w:tcW w:w="530" w:type="dxa"/>
            <w:tcBorders>
              <w:left w:val="single" w:color="auto" w:sz="4" w:space="0"/>
            </w:tcBorders>
            <w:vAlign w:val="center"/>
          </w:tcPr>
          <w:p w14:paraId="6F4CDCF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</w:t>
            </w:r>
          </w:p>
        </w:tc>
      </w:tr>
    </w:tbl>
    <w:p w14:paraId="3D908029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3091"/>
        <w:gridCol w:w="705"/>
        <w:gridCol w:w="1737"/>
        <w:gridCol w:w="1843"/>
        <w:gridCol w:w="1134"/>
        <w:gridCol w:w="532"/>
      </w:tblGrid>
      <w:tr w14:paraId="54F2E2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9854" w:type="dxa"/>
            <w:gridSpan w:val="7"/>
          </w:tcPr>
          <w:p w14:paraId="66049DD5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九、教学案例奖</w:t>
            </w:r>
          </w:p>
        </w:tc>
      </w:tr>
      <w:tr w14:paraId="660345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vAlign w:val="center"/>
          </w:tcPr>
          <w:p w14:paraId="566C9D9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091" w:type="dxa"/>
            <w:vAlign w:val="center"/>
          </w:tcPr>
          <w:p w14:paraId="401A68B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获奖案例名称</w:t>
            </w:r>
          </w:p>
        </w:tc>
        <w:tc>
          <w:tcPr>
            <w:tcW w:w="705" w:type="dxa"/>
            <w:vAlign w:val="center"/>
          </w:tcPr>
          <w:p w14:paraId="3102D14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5FE8CEF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1737" w:type="dxa"/>
            <w:vAlign w:val="center"/>
          </w:tcPr>
          <w:p w14:paraId="699BE67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6FB16D1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843" w:type="dxa"/>
            <w:tcBorders>
              <w:right w:val="single" w:color="auto" w:sz="4" w:space="0"/>
            </w:tcBorders>
            <w:vAlign w:val="center"/>
          </w:tcPr>
          <w:p w14:paraId="62D5D6A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5044051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4D4FA61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704D81A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4CDF293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4B5F34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 w14:paraId="04A653C3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24A8F1AE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091" w:type="dxa"/>
          </w:tcPr>
          <w:p w14:paraId="673BB1FE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5" w:type="dxa"/>
          </w:tcPr>
          <w:p w14:paraId="533D0369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737" w:type="dxa"/>
          </w:tcPr>
          <w:p w14:paraId="22E9D1D7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tcBorders>
              <w:right w:val="single" w:color="auto" w:sz="4" w:space="0"/>
            </w:tcBorders>
          </w:tcPr>
          <w:p w14:paraId="099F4453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47D96AE3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</w:tcPr>
          <w:p w14:paraId="273A50E6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7AC5B940">
      <w:pPr>
        <w:rPr>
          <w:rFonts w:cs="宋体" w:asciiTheme="minorEastAsia" w:hAnsiTheme="minorEastAsia"/>
          <w:b/>
          <w:kern w:val="0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104"/>
        <w:gridCol w:w="866"/>
        <w:gridCol w:w="689"/>
        <w:gridCol w:w="1721"/>
        <w:gridCol w:w="1276"/>
        <w:gridCol w:w="850"/>
        <w:gridCol w:w="532"/>
      </w:tblGrid>
      <w:tr w14:paraId="1AA48B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 w14:paraId="4EBCFD4F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十、优秀论文指导奖</w:t>
            </w:r>
          </w:p>
        </w:tc>
      </w:tr>
      <w:tr w14:paraId="70F7BA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327A1C4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04" w:type="dxa"/>
            <w:vAlign w:val="center"/>
          </w:tcPr>
          <w:p w14:paraId="18A8B4A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指导论文获奖名称</w:t>
            </w:r>
          </w:p>
        </w:tc>
        <w:tc>
          <w:tcPr>
            <w:tcW w:w="866" w:type="dxa"/>
            <w:vAlign w:val="center"/>
          </w:tcPr>
          <w:p w14:paraId="27904AA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硕士/博士</w:t>
            </w:r>
          </w:p>
        </w:tc>
        <w:tc>
          <w:tcPr>
            <w:tcW w:w="689" w:type="dxa"/>
            <w:vAlign w:val="center"/>
          </w:tcPr>
          <w:p w14:paraId="2F0E998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75D152A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1721" w:type="dxa"/>
            <w:vAlign w:val="center"/>
          </w:tcPr>
          <w:p w14:paraId="3D32A77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指导获奖人排序</w:t>
            </w:r>
          </w:p>
          <w:p w14:paraId="5F7DC34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00EFA9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1D4224F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(盖章单位)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3104F9F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0C1B336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03A70A4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3C6FD7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77BF61D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0949F22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04" w:type="dxa"/>
            <w:vAlign w:val="center"/>
          </w:tcPr>
          <w:p w14:paraId="3738201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5408FE7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689" w:type="dxa"/>
            <w:vAlign w:val="center"/>
          </w:tcPr>
          <w:p w14:paraId="1FB5FB9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71B18E7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D0592A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70633A5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449FCA4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7B0C0D98">
      <w:pPr>
        <w:rPr>
          <w:rFonts w:cs="宋体" w:asciiTheme="minorEastAsia" w:hAnsiTheme="minorEastAsia"/>
          <w:kern w:val="0"/>
          <w:szCs w:val="21"/>
        </w:rPr>
      </w:pPr>
    </w:p>
    <w:p w14:paraId="6DA3B78F"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page"/>
      </w:r>
    </w:p>
    <w:tbl>
      <w:tblPr>
        <w:tblStyle w:val="6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30"/>
        <w:gridCol w:w="2127"/>
        <w:gridCol w:w="1134"/>
        <w:gridCol w:w="708"/>
        <w:gridCol w:w="709"/>
        <w:gridCol w:w="709"/>
        <w:gridCol w:w="709"/>
        <w:gridCol w:w="708"/>
      </w:tblGrid>
      <w:tr w14:paraId="638D1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654" w:type="dxa"/>
            <w:gridSpan w:val="9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4162FA6">
            <w:pPr>
              <w:widowControl/>
              <w:spacing w:line="440" w:lineRule="exact"/>
              <w:jc w:val="center"/>
              <w:rPr>
                <w:rFonts w:ascii="黑体" w:hAnsi="黑体" w:eastAsia="黑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 xml:space="preserve">任现职以来科研创新能力评价计分汇总表2-1 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32"/>
                <w:szCs w:val="32"/>
              </w:rPr>
              <w:t xml:space="preserve">                                                                                                                      </w:t>
            </w:r>
            <w:r>
              <w:rPr>
                <w:rFonts w:hint="eastAsia" w:ascii="仿宋_GB2312" w:hAnsi="黑体" w:eastAsia="仿宋_GB2312" w:cs="Courier New"/>
                <w:kern w:val="0"/>
                <w:sz w:val="32"/>
                <w:szCs w:val="32"/>
              </w:rPr>
              <w:t>（社会科学类）</w:t>
            </w:r>
          </w:p>
        </w:tc>
      </w:tr>
      <w:tr w14:paraId="37071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2110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指标类型</w:t>
            </w: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0F28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指标等级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0663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指标分值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95DB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取得数量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1093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指标得分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88561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C95D4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CDC4B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66855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634E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一、项目</w:t>
            </w: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7F4F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A级（国家级项目）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B7F9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2948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772F9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66FA6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7F1B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500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8837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983C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</w:tr>
      <w:tr w14:paraId="4C3B9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26084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67000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E800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9BD9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4A3DE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7306E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97573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30B3C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1D0F3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303A0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8A909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16CE9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3F6A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476E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1024E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8A901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5A5ED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6B88F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C4150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378F5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2F8C6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0BF4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B级（国家级项目）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8AD5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DCED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51F30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44F0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18FCC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20800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00AFC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2EB8A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66743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D2012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ED81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6C64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0ECF5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CA716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BFCCD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52819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360E1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736A3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F0715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6572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C级（省级项目）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9E6B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B87A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157BE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597A3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6B0A8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7622E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EBD17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67721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C987A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CE281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9EBC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6F03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8D02B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E4D49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00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9E29C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189F0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3E5F0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26FC8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088AF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A4039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1AE4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5E71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49A48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0F975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00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69616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EB944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435EA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65596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01EF0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02D7F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D级（地厅级项目）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C63BD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20，本级别最高40封顶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23C66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FF904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B7D16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E2DD3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EBAAA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44C7B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0680E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41AF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6542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CFB3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B022D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B757B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658AA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11F17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E6549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18F23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72506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A73CE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6903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ADB2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134F1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EB113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6BAA1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EEACF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0D564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0EF07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FD0C6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25986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2634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F14D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383A0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8F95C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50EA0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6D12F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0EC8C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69287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D0B8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二、论文</w:t>
            </w: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1174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9B5E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9FBDB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581FF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C21D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500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C4C2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80DD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3D389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35178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8883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4888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9D640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2F379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29E8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A41B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C42C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6011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22EDF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76AF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0A54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77333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DF409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D86A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1A28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5A2B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B50F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24D68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E160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440B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D54B8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83B23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5AAC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A050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13C1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F77B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CA44A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23FA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C12E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B4B15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7B054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A1FF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6A8A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8CA6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C8BE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AFE5E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A60F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F级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1640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5569A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D1E06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4151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A1B8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A470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9788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56D8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三、著作</w:t>
            </w: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D893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90A4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873F5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2E93D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7710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D8FB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3A7E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0C2D1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55011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28E7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193E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D2905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C3570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ADEA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68D4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54F7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A18C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E671B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9544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9C01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45C92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2A918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00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B234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1843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F59C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CD93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E9A3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四、表彰</w:t>
            </w: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9982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EAA7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9E27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F2AF3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B2D82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CC6E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8EA6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EE221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4D459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AD570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2BC92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78E7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F8C7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2BE1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7F1F0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156B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7508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80CF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BD05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C9D08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109B9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15A7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8B1C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91D0E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316AF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51F7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71ED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722B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3E3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A23E8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6EBA0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B349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5703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DBDF9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834FB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2EF3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0D0C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7897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4D99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11945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0E12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  <w:p w14:paraId="2317255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（部委奖）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1F38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644E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F1389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18B23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EA3F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A9E2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260E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2F2E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F5D32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D697E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32B3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C01F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FBBCE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94CB0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CF14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CFA6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DE9D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FFF8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42DF0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B1A5F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5713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E0D2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9F9CE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F92D1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C8C1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C5E8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AB7C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A9F8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716E8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CB8F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  <w:p w14:paraId="0FCBB3E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（省级奖）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79F7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2DAF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69FA1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D3413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C322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6E30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F4A6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144E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6CC94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F55F9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40A0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1804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583E2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F62F0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26F4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5E19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C6AA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CDB0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8F7C2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0C240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D663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DC50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0A9BF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63EAE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3D3B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7EC7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E8B2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8C67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253B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五、应用成果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1665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D9B4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C1D9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F6523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65164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913D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C9AB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01A7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19788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C97D3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640F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F907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5386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AAFA3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36D63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648C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D402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E418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B2CE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1999B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378E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823C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C2DC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6A6E0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C9A9E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404A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78F0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EFFD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04B89EF2"/>
    <w:p w14:paraId="5B15706C"/>
    <w:p w14:paraId="2036DD90"/>
    <w:tbl>
      <w:tblPr>
        <w:tblStyle w:val="6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80"/>
        <w:gridCol w:w="1426"/>
        <w:gridCol w:w="2121"/>
        <w:gridCol w:w="297"/>
        <w:gridCol w:w="837"/>
        <w:gridCol w:w="708"/>
        <w:gridCol w:w="712"/>
        <w:gridCol w:w="709"/>
        <w:gridCol w:w="709"/>
        <w:gridCol w:w="719"/>
      </w:tblGrid>
      <w:tr w14:paraId="38428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654" w:type="dxa"/>
            <w:gridSpan w:val="11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2EDC59D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 xml:space="preserve">任现职以来科研创新能力评价计分汇总表2-2 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32"/>
                <w:szCs w:val="32"/>
              </w:rPr>
              <w:t xml:space="preserve">                                                                                                                      </w:t>
            </w:r>
            <w:r>
              <w:rPr>
                <w:rFonts w:hint="eastAsia" w:ascii="仿宋_GB2312" w:hAnsi="黑体" w:eastAsia="仿宋_GB2312" w:cs="Courier New"/>
                <w:kern w:val="0"/>
                <w:sz w:val="32"/>
                <w:szCs w:val="32"/>
              </w:rPr>
              <w:t>（社会科学类）</w:t>
            </w:r>
          </w:p>
        </w:tc>
      </w:tr>
      <w:tr w14:paraId="70AAD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C0D0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指标类型</w:t>
            </w: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CF5E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指标等级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8324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指标分值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0CFD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取得数量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F098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指标得分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F71CF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1C99F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5485E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316CA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A3E2E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六、文艺创作</w:t>
            </w: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982B8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4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23AA9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C3045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金奖</w:t>
            </w:r>
          </w:p>
          <w:p w14:paraId="5AD27FAA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（一等奖）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70DEC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DA29E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A0200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359E1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021DD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ABD2C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47D41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38AC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FC8C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6FD8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0A753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银奖</w:t>
            </w:r>
          </w:p>
          <w:p w14:paraId="2DC5B463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（二等奖）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245F3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B3EA6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31EBB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E7F2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CEB4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29EF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93FF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D84F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9486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6005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0755E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铜奖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（三等奖）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37236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05B70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E185E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2681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3056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E928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0A69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3B69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92FF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DA84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DA3A4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优秀奖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CCB8F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412D5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46417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041E8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786F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42FA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362D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84BC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4B3B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5FFB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A4397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</w:p>
          <w:p w14:paraId="4EAA8274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（不设奖级）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5B9E5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A9F7A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CB93A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DE6B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6C32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549D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14F8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2283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C2BB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1BDDE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入选展演作品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98620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19306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3302C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AB76F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5DE0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7766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6E74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A03F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F5718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4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EF670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366F7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金奖</w:t>
            </w:r>
          </w:p>
          <w:p w14:paraId="3F5AC50C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（一等奖）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CF602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5383E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1BA43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F0C5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C365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399BF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1CE7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532B8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5B6F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FB158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79964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银奖</w:t>
            </w:r>
          </w:p>
          <w:p w14:paraId="3EF32D69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（二等奖）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242F5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109F9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89BE8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200B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D0065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0104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F805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BC28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8044F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FD32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01FE8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铜奖</w:t>
            </w:r>
          </w:p>
          <w:p w14:paraId="47936DE7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（三等奖）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C5042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B4D16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88256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C391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DD81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16E3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2155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5A73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589D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E8EA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6E775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优秀奖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5D602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DD877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286DA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C10F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E7E2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06A6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5C0A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2FED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B0E9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AAFAF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676DD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</w:p>
          <w:p w14:paraId="41991E28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（不设奖级）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1C7B9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C9440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2D6DE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3D145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15285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A1B3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57BD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08B2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E004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AD9EC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入选展演作品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BE1AD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A8F3A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089AE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4F6C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6AA3F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4CB2F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23C3B17">
        <w:trPr>
          <w:trHeight w:val="56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7BDC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0D786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4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2C2E6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3E5B0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金奖</w:t>
            </w:r>
          </w:p>
          <w:p w14:paraId="5AA0D2F7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（一等奖）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36015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3CD42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3A1B0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F99C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75E08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B624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53BB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3E1D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78C5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7E2F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7BFF4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银奖</w:t>
            </w:r>
          </w:p>
          <w:p w14:paraId="4F92E7FB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（二等奖）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BC8B9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1E253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C22ED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931C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0147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25765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928C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975F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3E295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9CF2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6C75A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铜奖</w:t>
            </w:r>
          </w:p>
          <w:p w14:paraId="5332CE91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（三等奖）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11792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A67B2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7ADC1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23E1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5497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0F42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383A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7C1B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D69A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025A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E0E5A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优秀奖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C153F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CC9A4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2CAE2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5342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1673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561B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7D16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701F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2CD5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B52C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33BA0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</w:p>
          <w:p w14:paraId="30802C65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（不设奖级）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0F662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94E1F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1C4BA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2BA1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D3EC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6AD6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89D3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A78B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0B1A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7A3A9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入选展演作品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B0D40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8EDDE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1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6EC58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6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823E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E76AB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69E8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B906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5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FFBD0">
            <w:pPr>
              <w:widowControl/>
              <w:spacing w:line="360" w:lineRule="exact"/>
              <w:jc w:val="righ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初始科研总分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22B4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0AFB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8008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8A37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2C16E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申报者签名：        </w:t>
            </w:r>
          </w:p>
        </w:tc>
        <w:tc>
          <w:tcPr>
            <w:tcW w:w="22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E774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最后科研总分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D646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BA2E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5AF9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57602C27">
      <w:pPr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注:当【学术论文分值】超过【初始科研总分】的60%时，需将此项分值按【初始科研总分】的60%计入个人【最后科研总分】（只折算一次）。</w:t>
      </w:r>
    </w:p>
    <w:p w14:paraId="030D5790">
      <w:r>
        <w:rPr>
          <w:rFonts w:hint="eastAsia" w:ascii="宋体" w:hAnsi="宋体" w:eastAsia="宋体" w:cs="宋体"/>
          <w:kern w:val="0"/>
          <w:sz w:val="24"/>
          <w:szCs w:val="24"/>
        </w:rPr>
        <w:t>二级单位审核者签名：                     职能部门审核者签名：</w:t>
      </w:r>
    </w:p>
    <w:tbl>
      <w:tblPr>
        <w:tblStyle w:val="6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060"/>
        <w:gridCol w:w="1830"/>
        <w:gridCol w:w="1275"/>
        <w:gridCol w:w="709"/>
        <w:gridCol w:w="851"/>
        <w:gridCol w:w="708"/>
        <w:gridCol w:w="851"/>
        <w:gridCol w:w="850"/>
      </w:tblGrid>
      <w:tr w14:paraId="12419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54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B12FDF9">
            <w:pPr>
              <w:widowControl/>
              <w:spacing w:line="440" w:lineRule="exact"/>
              <w:jc w:val="center"/>
              <w:rPr>
                <w:rFonts w:ascii="黑体" w:hAnsi="黑体" w:eastAsia="黑体" w:cs="宋体"/>
                <w:bCs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任现职以来科研创新能力评价计分汇总表2-1</w:t>
            </w:r>
            <w:r>
              <w:rPr>
                <w:rFonts w:hint="eastAsia" w:ascii="黑体" w:hAnsi="黑体" w:eastAsia="黑体" w:cs="宋体"/>
                <w:bCs/>
                <w:kern w:val="0"/>
                <w:sz w:val="40"/>
                <w:szCs w:val="40"/>
              </w:rPr>
              <w:t xml:space="preserve">                                                                                             </w:t>
            </w:r>
            <w:r>
              <w:rPr>
                <w:rFonts w:hint="eastAsia" w:ascii="仿宋_GB2312" w:hAnsi="黑体" w:eastAsia="仿宋_GB2312" w:cs="宋体"/>
                <w:bCs/>
                <w:kern w:val="0"/>
                <w:sz w:val="32"/>
                <w:szCs w:val="32"/>
              </w:rPr>
              <w:t>（自然科学类）</w:t>
            </w:r>
          </w:p>
        </w:tc>
      </w:tr>
      <w:tr w14:paraId="75ED8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2C032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</w:t>
            </w:r>
          </w:p>
          <w:p w14:paraId="08C068D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类型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A2920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指标等级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62D76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指标分值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330DE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取得成绩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9B6DA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指标得分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6391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9B74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2A09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4DBFA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7EDD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一、项目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8423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A级（国家级项目）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CB5D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17D7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437D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E45F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D150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CF2B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0B5F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5D140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B861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D90F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2B05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BCDA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A223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404C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1DFB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6DFB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CA42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1325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CB00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BB30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5695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ECF5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D4F6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13C0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283D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67F9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D4B2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3F4D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BA28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724E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9D44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A293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D79C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E5E4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D0E9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1D35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B921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B36B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15B8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AD20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B级（国家级项目）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DDC2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3D22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5042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17F2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AF48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BFC3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F431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AC47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72A9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6B94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748E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0D11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32CE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756C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24C5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1D1F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BA04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E25F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E1A1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A3DA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5C4D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4F7E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9BDF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CE80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3E5A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24F6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0CEF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FC79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4F79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46BF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C级（省级项目）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86AE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FD78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DFC9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A681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D737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F264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D276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77CB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A4F4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6E9D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9039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2515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C7A9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E0C7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9BF3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D8C5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887C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8189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5D32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E550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90CB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CB0D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928D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3B47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A154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DCD1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960C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2E41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5262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0B5A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D级（地厅级项目）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8D42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20，本级别最高40封顶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A4BBD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E67B6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CEF4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53B0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E6D5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2B9C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CDBA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2A2A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8F57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D791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4FD2C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94938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54FD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47E8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4169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F73C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7A0B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73A4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1FC1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A781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8F10B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D58E9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3DEA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2FB7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094C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24A7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9A93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37B9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48BB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4C65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DA868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A2728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23C8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CE88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6B18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C218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C319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二、论文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2F29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E22F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9838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D8C9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D54F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E2A6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F9A4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55418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346C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B774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7F9B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D58A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F917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1959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E0BB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042F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98D4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6254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2710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982B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96C3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071A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1F9E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23AB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5CAF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29F0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F6F4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6B5C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8BE8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442A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33F6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ABE4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0E18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42F0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BFC8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534A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601A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A89A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2B68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21A7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C838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697E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D514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F5E8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9DF3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103C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F级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5F25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6F1F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D53B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018D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04B4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CD39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1F6E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1F47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三、著作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3CED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3A35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3262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439F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782F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0DFA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39D8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21859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AD8B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B1DB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3CC2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E2EA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4381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57C5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423A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1461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B1D4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EC1F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4C0E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3A7D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23E9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1714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B6ED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E30D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A675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61ECE9B3"/>
    <w:p w14:paraId="657D0CF9">
      <w:pPr>
        <w:widowControl/>
        <w:jc w:val="left"/>
      </w:pPr>
      <w:r>
        <w:br w:type="page"/>
      </w:r>
    </w:p>
    <w:p w14:paraId="5DFB8A3B"/>
    <w:tbl>
      <w:tblPr>
        <w:tblStyle w:val="6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459"/>
        <w:gridCol w:w="1060"/>
        <w:gridCol w:w="1828"/>
        <w:gridCol w:w="145"/>
        <w:gridCol w:w="1130"/>
        <w:gridCol w:w="709"/>
        <w:gridCol w:w="855"/>
        <w:gridCol w:w="708"/>
        <w:gridCol w:w="851"/>
        <w:gridCol w:w="850"/>
      </w:tblGrid>
      <w:tr w14:paraId="0BFCB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54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364525B">
            <w:pPr>
              <w:widowControl/>
              <w:spacing w:line="440" w:lineRule="exact"/>
              <w:jc w:val="center"/>
              <w:rPr>
                <w:rFonts w:ascii="黑体" w:hAnsi="黑体" w:eastAsia="黑体" w:cs="宋体"/>
                <w:bCs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任现职以来科研创新能力评价计分汇总表2-2</w:t>
            </w:r>
            <w:r>
              <w:rPr>
                <w:rFonts w:hint="eastAsia" w:ascii="黑体" w:hAnsi="黑体" w:eastAsia="黑体" w:cs="宋体"/>
                <w:bCs/>
                <w:kern w:val="0"/>
                <w:sz w:val="40"/>
                <w:szCs w:val="40"/>
              </w:rPr>
              <w:t xml:space="preserve">                                                                                             </w:t>
            </w:r>
            <w:r>
              <w:rPr>
                <w:rFonts w:hint="eastAsia" w:ascii="仿宋_GB2312" w:hAnsi="黑体" w:eastAsia="仿宋_GB2312" w:cs="宋体"/>
                <w:bCs/>
                <w:kern w:val="0"/>
                <w:sz w:val="32"/>
                <w:szCs w:val="32"/>
              </w:rPr>
              <w:t>（自然科学类）</w:t>
            </w:r>
          </w:p>
        </w:tc>
      </w:tr>
      <w:tr w14:paraId="28921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0A2EB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</w:t>
            </w:r>
          </w:p>
          <w:p w14:paraId="2C6C3E70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类型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956BB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指标等级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5ED47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指标分值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B2A77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取得成绩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D0A46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指标得分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093B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62D3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D575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28897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D63F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四、奖励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D092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A级（国家奖）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677C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B66D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BD27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C5CC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9D70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87F3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892C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58212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A705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1720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F74C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4D52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6750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C454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7744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456B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7AD5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B47B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A4CE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FB45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0FEA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2073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BC37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5B77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7D8F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32E6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C280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06AD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9C28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FF35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92E4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3D44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2D50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E20E1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4772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73E0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FDC2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B510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C24F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BA5F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B级（部委奖）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3780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37D9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8051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E2F3B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14BB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955A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FF6A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2274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6F73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9C54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5B2A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一等奖/金奖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CCAF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D477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35976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FAFD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8A60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3D58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1879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5AAD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89D6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A7EB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二等奖/银奖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7FF8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A82B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A0EE6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C893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67ED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63E8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6107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72D5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FEB0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D0B8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三等奖/优秀奖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F384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1672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26A17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FE88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CC28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3486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D54A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BBBD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C0BC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843A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DC79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C351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203DE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40A8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39C2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7CE1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15B2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0AC6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59E4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E19E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FBE2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AEB8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B1551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4034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4F03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E7DA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7CC6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4E30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75C3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F6BB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2629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B064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E08CD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07BC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9F62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909C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DED1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7961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0539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159D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ABE7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E6BD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B3A78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75BC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D946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44AF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6007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BA72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2FF4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1D8E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4F90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C6B7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5E877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603C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354F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D628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5AA9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F7BE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五、应用成果</w:t>
            </w:r>
          </w:p>
        </w:tc>
        <w:tc>
          <w:tcPr>
            <w:tcW w:w="3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290E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65D6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C4B7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C45D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F9C3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8999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9EC6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3695D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C4A5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4CB1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CA95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D16E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A3C1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8FA0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A9F1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E845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62E5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B17E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FD1C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A8F4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948E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FF146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52CF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8DEC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DB05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492F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F9D0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六、知识产权</w:t>
            </w:r>
          </w:p>
        </w:tc>
        <w:tc>
          <w:tcPr>
            <w:tcW w:w="3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A4B5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7E2D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4588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313B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704B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0ADC6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5367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0F74D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6D62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D677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3C5D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22DE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094D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6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00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F7AF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A9E3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C92C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C4DA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517F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A90A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574B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D6E6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8E82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7F95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11EE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C342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FC23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6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73B11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七、科技成果转化（每1万元计10分）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943E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C92F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772D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188B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5FC9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E681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55569">
            <w:pPr>
              <w:widowControl/>
              <w:spacing w:line="360" w:lineRule="exact"/>
              <w:jc w:val="righ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初始科研总分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08F6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AF25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E966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0CBA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45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B6985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申报者签名：        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E4B6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最后科研总分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BB88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6BA4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D908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3118B361">
      <w:pPr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注:当【学术论文分值】超过【初始科研总分】的60%时，需将此项分值按【初始科研总分】的60%计入个人【最后科研总分】（只折算一次）。</w:t>
      </w:r>
    </w:p>
    <w:p w14:paraId="2C17CF67">
      <w:pPr>
        <w:rPr>
          <w:rFonts w:ascii="宋体" w:hAnsi="宋体" w:eastAsia="宋体" w:cs="宋体"/>
          <w:kern w:val="0"/>
          <w:sz w:val="24"/>
          <w:szCs w:val="24"/>
        </w:rPr>
      </w:pPr>
    </w:p>
    <w:p w14:paraId="308C30B5">
      <w:r>
        <w:rPr>
          <w:rFonts w:hint="eastAsia" w:ascii="宋体" w:hAnsi="宋体" w:eastAsia="宋体" w:cs="宋体"/>
          <w:kern w:val="0"/>
          <w:sz w:val="24"/>
          <w:szCs w:val="24"/>
        </w:rPr>
        <w:t>二级单位审核者签名：                     职能部门审核者签名：</w:t>
      </w:r>
    </w:p>
    <w:p w14:paraId="161E2510"/>
    <w:p w14:paraId="4BB22E3C"/>
    <w:p w14:paraId="0A82305A">
      <w:pPr>
        <w:widowControl/>
        <w:jc w:val="left"/>
      </w:pPr>
      <w:r>
        <w:br w:type="page"/>
      </w:r>
    </w:p>
    <w:tbl>
      <w:tblPr>
        <w:tblStyle w:val="7"/>
        <w:tblpPr w:leftFromText="180" w:rightFromText="180" w:vertAnchor="text" w:horzAnchor="page" w:tblpX="1238" w:tblpY="298"/>
        <w:tblOverlap w:val="never"/>
        <w:tblW w:w="978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478"/>
        <w:gridCol w:w="736"/>
        <w:gridCol w:w="2196"/>
        <w:gridCol w:w="1036"/>
        <w:gridCol w:w="932"/>
        <w:gridCol w:w="850"/>
        <w:gridCol w:w="851"/>
        <w:gridCol w:w="709"/>
        <w:gridCol w:w="708"/>
        <w:gridCol w:w="709"/>
      </w:tblGrid>
      <w:tr w14:paraId="6BD71A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781" w:type="dxa"/>
            <w:gridSpan w:val="11"/>
            <w:tcBorders>
              <w:tl2br w:val="nil"/>
              <w:tr2bl w:val="nil"/>
            </w:tcBorders>
            <w:vAlign w:val="center"/>
          </w:tcPr>
          <w:p w14:paraId="102EB799">
            <w:pPr>
              <w:spacing w:line="300" w:lineRule="exact"/>
              <w:jc w:val="center"/>
              <w:rPr>
                <w:rFonts w:ascii="仿宋_GB2312" w:eastAsia="仿宋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任现职以来的科研业绩情况</w:t>
            </w:r>
          </w:p>
        </w:tc>
      </w:tr>
      <w:tr w14:paraId="4A1F1B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81" w:type="dxa"/>
            <w:gridSpan w:val="11"/>
            <w:tcBorders>
              <w:tl2br w:val="nil"/>
              <w:tr2bl w:val="nil"/>
            </w:tcBorders>
            <w:vAlign w:val="center"/>
          </w:tcPr>
          <w:p w14:paraId="7F2028F2">
            <w:pPr>
              <w:jc w:val="center"/>
            </w:pPr>
            <w:r>
              <w:rPr>
                <w:rFonts w:hint="eastAsia"/>
                <w:b/>
                <w:bCs/>
              </w:rPr>
              <w:t>一、科研项目</w:t>
            </w:r>
          </w:p>
        </w:tc>
      </w:tr>
      <w:tr w14:paraId="1EE391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l2br w:val="nil"/>
              <w:tr2bl w:val="nil"/>
            </w:tcBorders>
            <w:vAlign w:val="center"/>
          </w:tcPr>
          <w:p w14:paraId="241883D0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 w14:paraId="29BBCD9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2B02645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项目等级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vAlign w:val="center"/>
          </w:tcPr>
          <w:p w14:paraId="67AB952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 w14:paraId="17B946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批准号</w:t>
            </w: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46318EE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</w:t>
            </w:r>
          </w:p>
          <w:p w14:paraId="2D91CC4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来源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6CDF17A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立项</w:t>
            </w:r>
          </w:p>
          <w:p w14:paraId="5C0AB993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4F4E9519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立项经费（万元）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20216AB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</w:t>
            </w:r>
          </w:p>
          <w:p w14:paraId="4B8C59DE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主持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4A6BB057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是否</w:t>
            </w:r>
          </w:p>
          <w:p w14:paraId="59FD8458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结项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5A49E66E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得分</w:t>
            </w:r>
          </w:p>
        </w:tc>
      </w:tr>
      <w:tr w14:paraId="38722D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576" w:type="dxa"/>
            <w:vMerge w:val="restart"/>
            <w:tcBorders>
              <w:tl2br w:val="nil"/>
              <w:tr2bl w:val="nil"/>
            </w:tcBorders>
            <w:vAlign w:val="center"/>
          </w:tcPr>
          <w:p w14:paraId="1F36174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 w14:paraId="797B8E4D">
            <w:r>
              <w:rPr>
                <w:rFonts w:hint="eastAsia"/>
              </w:rPr>
              <w:t>1</w:t>
            </w: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45F7D207"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C2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vAlign w:val="center"/>
          </w:tcPr>
          <w:p w14:paraId="5859A112">
            <w:r>
              <w:rPr>
                <w:rFonts w:hint="eastAsia"/>
              </w:rPr>
              <w:t>社会主义核心价值观在中小学文化形象建设中有效传播的研究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 w14:paraId="2DCCE8A7">
            <w:r>
              <w:rPr>
                <w:rFonts w:hint="eastAsia"/>
              </w:rPr>
              <w:t>J</w:t>
            </w:r>
            <w:r>
              <w:t>JB1313047</w:t>
            </w: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7BCB0EBF">
            <w:r>
              <w:rPr>
                <w:rFonts w:hint="eastAsia"/>
              </w:rPr>
              <w:t>省教育科学规划领导小组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34E9D999">
            <w:r>
              <w:rPr>
                <w:rFonts w:hint="eastAsia"/>
              </w:rPr>
              <w:t>2</w:t>
            </w:r>
            <w:r>
              <w:t>017.8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6C35DA23">
            <w:r>
              <w:rPr>
                <w:rFonts w:hint="eastAsia"/>
              </w:rPr>
              <w:t>3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795F2455">
            <w:r>
              <w:rPr>
                <w:rFonts w:hint="eastAsia"/>
              </w:rPr>
              <w:t>是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6FCBEBD3">
            <w:r>
              <w:rPr>
                <w:rFonts w:hint="eastAsia"/>
              </w:rPr>
              <w:t>是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32C9EAFA">
            <w:r>
              <w:rPr>
                <w:rFonts w:hint="eastAsia"/>
              </w:rPr>
              <w:t>400</w:t>
            </w:r>
          </w:p>
        </w:tc>
      </w:tr>
      <w:tr w14:paraId="10EE33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576" w:type="dxa"/>
            <w:vMerge w:val="continue"/>
            <w:tcBorders>
              <w:tl2br w:val="nil"/>
              <w:tr2bl w:val="nil"/>
            </w:tcBorders>
            <w:vAlign w:val="center"/>
          </w:tcPr>
          <w:p w14:paraId="47057132">
            <w:pPr>
              <w:jc w:val="center"/>
              <w:rPr>
                <w:b/>
                <w:bCs/>
              </w:rPr>
            </w:pPr>
          </w:p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 w14:paraId="4E005F89">
            <w:r>
              <w:rPr>
                <w:rFonts w:hint="eastAsia"/>
              </w:rPr>
              <w:t>2</w:t>
            </w: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0BBA43FA"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vAlign w:val="center"/>
          </w:tcPr>
          <w:p w14:paraId="0A80EF31">
            <w:r>
              <w:rPr>
                <w:rFonts w:hint="eastAsia"/>
              </w:rPr>
              <w:t>义务教育阶段“无墙美术”教学策略研究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 w14:paraId="2E20C7E0">
            <w:r>
              <w:rPr>
                <w:rFonts w:hint="eastAsia"/>
              </w:rPr>
              <w:t>Q</w:t>
            </w:r>
            <w:r>
              <w:t>JY20221023</w:t>
            </w: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6DF0EEDD">
            <w:r>
              <w:rPr>
                <w:rFonts w:hint="eastAsia"/>
              </w:rPr>
              <w:t>省教育科学规划领导小组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6172BE8D">
            <w:r>
              <w:rPr>
                <w:rFonts w:hint="eastAsia"/>
              </w:rPr>
              <w:t>2</w:t>
            </w:r>
            <w:r>
              <w:t>022.</w:t>
            </w: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08606BC0"/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6C2DAE7D">
            <w:r>
              <w:rPr>
                <w:rFonts w:hint="eastAsia"/>
              </w:rPr>
              <w:t>是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679EA100">
            <w:r>
              <w:rPr>
                <w:rFonts w:hint="eastAsia"/>
              </w:rPr>
              <w:t>否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7E804983">
            <w:r>
              <w:rPr>
                <w:rFonts w:hint="eastAsia"/>
              </w:rPr>
              <w:t>100</w:t>
            </w:r>
          </w:p>
        </w:tc>
      </w:tr>
      <w:tr w14:paraId="5FEF18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76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10686057">
            <w:pPr>
              <w:jc w:val="center"/>
              <w:rPr>
                <w:b/>
                <w:bCs/>
              </w:rPr>
            </w:pPr>
          </w:p>
        </w:tc>
        <w:tc>
          <w:tcPr>
            <w:tcW w:w="478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11140BF6">
            <w:r>
              <w:rPr>
                <w:rFonts w:hint="eastAsia"/>
              </w:rPr>
              <w:t>3</w:t>
            </w:r>
          </w:p>
        </w:tc>
        <w:tc>
          <w:tcPr>
            <w:tcW w:w="736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1EEA76DC"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C2</w:t>
            </w:r>
          </w:p>
        </w:tc>
        <w:tc>
          <w:tcPr>
            <w:tcW w:w="2196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338F3599">
            <w:r>
              <w:rPr>
                <w:rFonts w:hint="eastAsia"/>
              </w:rPr>
              <w:t>美术教学中美学实施的途径与方法研究</w:t>
            </w:r>
          </w:p>
        </w:tc>
        <w:tc>
          <w:tcPr>
            <w:tcW w:w="1036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6AB3EF5B">
            <w:r>
              <w:rPr>
                <w:rFonts w:hint="eastAsia"/>
              </w:rPr>
              <w:t>J</w:t>
            </w:r>
            <w:r>
              <w:t>YB1320470</w:t>
            </w:r>
          </w:p>
        </w:tc>
        <w:tc>
          <w:tcPr>
            <w:tcW w:w="932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41AB96C1">
            <w:r>
              <w:rPr>
                <w:rFonts w:hint="eastAsia"/>
              </w:rPr>
              <w:t>省教育科学规划领导小组</w:t>
            </w:r>
          </w:p>
        </w:tc>
        <w:tc>
          <w:tcPr>
            <w:tcW w:w="85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1EE9F388">
            <w:r>
              <w:rPr>
                <w:rFonts w:hint="eastAsia"/>
              </w:rPr>
              <w:t>2</w:t>
            </w:r>
            <w:r>
              <w:t>020.10</w:t>
            </w:r>
          </w:p>
        </w:tc>
        <w:tc>
          <w:tcPr>
            <w:tcW w:w="851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7ADA1C78">
            <w:r>
              <w:rPr>
                <w:rFonts w:hint="eastAsia"/>
              </w:rPr>
              <w:t>3</w:t>
            </w:r>
          </w:p>
        </w:tc>
        <w:tc>
          <w:tcPr>
            <w:tcW w:w="709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33B0E0D4">
            <w:r>
              <w:rPr>
                <w:rFonts w:hint="eastAsia"/>
              </w:rPr>
              <w:t>否</w:t>
            </w:r>
          </w:p>
        </w:tc>
        <w:tc>
          <w:tcPr>
            <w:tcW w:w="708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3C79C545">
            <w:r>
              <w:rPr>
                <w:rFonts w:hint="eastAsia"/>
              </w:rPr>
              <w:t>是</w:t>
            </w:r>
          </w:p>
        </w:tc>
        <w:tc>
          <w:tcPr>
            <w:tcW w:w="709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73B2F814"/>
        </w:tc>
      </w:tr>
      <w:tr w14:paraId="1DE7F8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76" w:type="dxa"/>
            <w:vMerge w:val="restart"/>
            <w:tcBorders>
              <w:top w:val="single" w:color="000000" w:sz="12" w:space="0"/>
            </w:tcBorders>
            <w:vAlign w:val="center"/>
          </w:tcPr>
          <w:p w14:paraId="7260F5A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478" w:type="dxa"/>
            <w:tcBorders>
              <w:top w:val="single" w:color="000000" w:sz="12" w:space="0"/>
            </w:tcBorders>
            <w:vAlign w:val="center"/>
          </w:tcPr>
          <w:p w14:paraId="1191F1CB">
            <w:r>
              <w:rPr>
                <w:rFonts w:hint="eastAsia"/>
              </w:rPr>
              <w:t>1</w:t>
            </w:r>
          </w:p>
        </w:tc>
        <w:tc>
          <w:tcPr>
            <w:tcW w:w="736" w:type="dxa"/>
            <w:tcBorders>
              <w:top w:val="single" w:color="000000" w:sz="12" w:space="0"/>
            </w:tcBorders>
            <w:vAlign w:val="center"/>
          </w:tcPr>
          <w:p w14:paraId="73585829">
            <w:r>
              <w:rPr>
                <w:rFonts w:hint="eastAsia"/>
              </w:rPr>
              <w:t>校级</w:t>
            </w:r>
          </w:p>
        </w:tc>
        <w:tc>
          <w:tcPr>
            <w:tcW w:w="2196" w:type="dxa"/>
            <w:tcBorders>
              <w:top w:val="single" w:color="000000" w:sz="12" w:space="0"/>
            </w:tcBorders>
            <w:vAlign w:val="center"/>
          </w:tcPr>
          <w:p w14:paraId="6D4609E7">
            <w:r>
              <w:rPr>
                <w:rFonts w:hint="eastAsia"/>
              </w:rPr>
              <w:t>海南地域文化美术校本课程开发实践</w:t>
            </w:r>
          </w:p>
        </w:tc>
        <w:tc>
          <w:tcPr>
            <w:tcW w:w="1036" w:type="dxa"/>
            <w:tcBorders>
              <w:top w:val="single" w:color="000000" w:sz="12" w:space="0"/>
            </w:tcBorders>
            <w:vAlign w:val="center"/>
          </w:tcPr>
          <w:p w14:paraId="4116C665"/>
        </w:tc>
        <w:tc>
          <w:tcPr>
            <w:tcW w:w="932" w:type="dxa"/>
            <w:tcBorders>
              <w:top w:val="single" w:color="000000" w:sz="12" w:space="0"/>
            </w:tcBorders>
            <w:vAlign w:val="center"/>
          </w:tcPr>
          <w:p w14:paraId="5B237BA6">
            <w:r>
              <w:rPr>
                <w:rFonts w:hint="eastAsia"/>
              </w:rPr>
              <w:t>学校研究生课程建设项目</w:t>
            </w:r>
          </w:p>
        </w:tc>
        <w:tc>
          <w:tcPr>
            <w:tcW w:w="850" w:type="dxa"/>
            <w:tcBorders>
              <w:top w:val="single" w:color="000000" w:sz="12" w:space="0"/>
            </w:tcBorders>
            <w:vAlign w:val="center"/>
          </w:tcPr>
          <w:p w14:paraId="414508D7">
            <w:r>
              <w:rPr>
                <w:rFonts w:hint="eastAsia"/>
              </w:rPr>
              <w:t>2</w:t>
            </w:r>
            <w:r>
              <w:t>023.6</w:t>
            </w:r>
          </w:p>
        </w:tc>
        <w:tc>
          <w:tcPr>
            <w:tcW w:w="851" w:type="dxa"/>
            <w:tcBorders>
              <w:top w:val="single" w:color="000000" w:sz="12" w:space="0"/>
            </w:tcBorders>
            <w:vAlign w:val="center"/>
          </w:tcPr>
          <w:p w14:paraId="74D9AE6D">
            <w:r>
              <w:rPr>
                <w:rFonts w:hint="eastAsia"/>
              </w:rPr>
              <w:t>0</w:t>
            </w:r>
            <w:r>
              <w:t>.5</w:t>
            </w:r>
          </w:p>
        </w:tc>
        <w:tc>
          <w:tcPr>
            <w:tcW w:w="709" w:type="dxa"/>
            <w:tcBorders>
              <w:top w:val="single" w:color="000000" w:sz="12" w:space="0"/>
            </w:tcBorders>
            <w:vAlign w:val="center"/>
          </w:tcPr>
          <w:p w14:paraId="2BA39044">
            <w:r>
              <w:rPr>
                <w:rFonts w:hint="eastAsia"/>
              </w:rPr>
              <w:t>是</w:t>
            </w:r>
          </w:p>
        </w:tc>
        <w:tc>
          <w:tcPr>
            <w:tcW w:w="708" w:type="dxa"/>
            <w:tcBorders>
              <w:top w:val="single" w:color="000000" w:sz="12" w:space="0"/>
            </w:tcBorders>
            <w:vAlign w:val="center"/>
          </w:tcPr>
          <w:p w14:paraId="2C7F47E6">
            <w:r>
              <w:rPr>
                <w:rFonts w:hint="eastAsia"/>
              </w:rPr>
              <w:t>否</w:t>
            </w:r>
          </w:p>
        </w:tc>
        <w:tc>
          <w:tcPr>
            <w:tcW w:w="709" w:type="dxa"/>
            <w:tcBorders>
              <w:top w:val="single" w:color="000000" w:sz="12" w:space="0"/>
            </w:tcBorders>
            <w:vAlign w:val="center"/>
          </w:tcPr>
          <w:p w14:paraId="41BE5D6D">
            <w:pPr>
              <w:snapToGrid w:val="0"/>
            </w:pPr>
          </w:p>
          <w:p w14:paraId="73103A57"/>
        </w:tc>
      </w:tr>
      <w:tr w14:paraId="7CD41E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76" w:type="dxa"/>
            <w:vMerge w:val="continue"/>
            <w:tcBorders>
              <w:tl2br w:val="nil"/>
              <w:tr2bl w:val="nil"/>
            </w:tcBorders>
            <w:vAlign w:val="center"/>
          </w:tcPr>
          <w:p w14:paraId="435F41BA"/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 w14:paraId="000C3ACC"/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451AD793"/>
        </w:tc>
        <w:tc>
          <w:tcPr>
            <w:tcW w:w="2196" w:type="dxa"/>
            <w:tcBorders>
              <w:tl2br w:val="nil"/>
              <w:tr2bl w:val="nil"/>
            </w:tcBorders>
            <w:vAlign w:val="center"/>
          </w:tcPr>
          <w:p w14:paraId="401E017D"/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 w14:paraId="2DFA0403"/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70708965"/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69C81AA6"/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72740756"/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10FB4C68"/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50B762B1"/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4A9D8A69">
            <w:pPr>
              <w:snapToGrid w:val="0"/>
            </w:pPr>
          </w:p>
          <w:p w14:paraId="2E2E7A31"/>
        </w:tc>
      </w:tr>
      <w:tr w14:paraId="6E0270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576" w:type="dxa"/>
            <w:vMerge w:val="continue"/>
            <w:tcBorders>
              <w:tl2br w:val="nil"/>
              <w:tr2bl w:val="nil"/>
            </w:tcBorders>
            <w:vAlign w:val="center"/>
          </w:tcPr>
          <w:p w14:paraId="06CC864B"/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 w14:paraId="4F574FB9"/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7D18FCD6"/>
        </w:tc>
        <w:tc>
          <w:tcPr>
            <w:tcW w:w="2196" w:type="dxa"/>
            <w:tcBorders>
              <w:tl2br w:val="nil"/>
              <w:tr2bl w:val="nil"/>
            </w:tcBorders>
            <w:vAlign w:val="center"/>
          </w:tcPr>
          <w:p w14:paraId="37754F0C"/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 w14:paraId="2B1C8E67"/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408DB628"/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0A1DF2B6"/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4B63CA50"/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5D34D81D"/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0D51CC51"/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044958D7">
            <w:pPr>
              <w:snapToGrid w:val="0"/>
            </w:pPr>
          </w:p>
          <w:p w14:paraId="3191B326"/>
        </w:tc>
      </w:tr>
    </w:tbl>
    <w:p w14:paraId="2A05C8A4">
      <w:pPr>
        <w:ind w:firstLine="420" w:firstLineChars="200"/>
      </w:pPr>
      <w:r>
        <w:rPr>
          <w:rFonts w:hint="eastAsia"/>
        </w:rPr>
        <w:t>注：人文社科类参考评审文件附件1-4填写，自然科学类参考附件1-5填写，项目等级：</w:t>
      </w:r>
      <w:r>
        <w:rPr>
          <w:rFonts w:hint="eastAsia"/>
          <w:b/>
          <w:bCs/>
        </w:rPr>
        <w:t>可计分类</w:t>
      </w:r>
      <w:r>
        <w:rPr>
          <w:rFonts w:hint="eastAsia"/>
        </w:rPr>
        <w:t>按A1到</w:t>
      </w:r>
      <w:r>
        <w:t>E3</w:t>
      </w:r>
      <w:r>
        <w:rPr>
          <w:rFonts w:hint="eastAsia"/>
        </w:rPr>
        <w:t>级填写，不可计分类为F级。</w:t>
      </w:r>
    </w:p>
    <w:tbl>
      <w:tblPr>
        <w:tblStyle w:val="7"/>
        <w:tblpPr w:leftFromText="180" w:rightFromText="180" w:vertAnchor="text" w:horzAnchor="page" w:tblpX="1233" w:tblpY="238"/>
        <w:tblOverlap w:val="never"/>
        <w:tblW w:w="979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840"/>
        <w:gridCol w:w="1238"/>
        <w:gridCol w:w="1016"/>
        <w:gridCol w:w="2250"/>
        <w:gridCol w:w="796"/>
        <w:gridCol w:w="923"/>
        <w:gridCol w:w="1210"/>
        <w:gridCol w:w="831"/>
      </w:tblGrid>
      <w:tr w14:paraId="033A31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796" w:type="dxa"/>
            <w:gridSpan w:val="9"/>
            <w:tcBorders>
              <w:tl2br w:val="nil"/>
              <w:tr2bl w:val="nil"/>
            </w:tcBorders>
            <w:vAlign w:val="center"/>
          </w:tcPr>
          <w:p w14:paraId="5B469EF9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二、发表学术论文</w:t>
            </w:r>
          </w:p>
        </w:tc>
      </w:tr>
      <w:tr w14:paraId="0E47EE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2" w:type="dxa"/>
            <w:tcBorders>
              <w:tl2br w:val="nil"/>
              <w:tr2bl w:val="nil"/>
            </w:tcBorders>
            <w:vAlign w:val="center"/>
          </w:tcPr>
          <w:p w14:paraId="2E2A2561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 w14:paraId="5DEE5CEB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238" w:type="dxa"/>
            <w:tcBorders>
              <w:tl2br w:val="nil"/>
              <w:tr2bl w:val="nil"/>
            </w:tcBorders>
            <w:vAlign w:val="center"/>
          </w:tcPr>
          <w:p w14:paraId="798988E4">
            <w:pPr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刊物级别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vAlign w:val="center"/>
          </w:tcPr>
          <w:p w14:paraId="26394A66">
            <w:pPr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成果名称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vAlign w:val="center"/>
          </w:tcPr>
          <w:p w14:paraId="64763D59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刊物名称，发表</w:t>
            </w:r>
            <w:r>
              <w:rPr>
                <w:rFonts w:hint="eastAsia"/>
                <w:b/>
                <w:bCs/>
              </w:rPr>
              <w:t>年月</w:t>
            </w: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和刊期</w:t>
            </w:r>
          </w:p>
        </w:tc>
        <w:tc>
          <w:tcPr>
            <w:tcW w:w="796" w:type="dxa"/>
            <w:tcBorders>
              <w:tl2br w:val="nil"/>
              <w:tr2bl w:val="nil"/>
            </w:tcBorders>
            <w:vAlign w:val="center"/>
          </w:tcPr>
          <w:p w14:paraId="65A61A30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个人占比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77F56A41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转载</w:t>
            </w:r>
          </w:p>
          <w:p w14:paraId="5EA92805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情况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 w14:paraId="37386425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检索证明</w:t>
            </w:r>
          </w:p>
          <w:p w14:paraId="32C08C67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(有或无)</w:t>
            </w:r>
          </w:p>
        </w:tc>
        <w:tc>
          <w:tcPr>
            <w:tcW w:w="831" w:type="dxa"/>
            <w:tcBorders>
              <w:tl2br w:val="nil"/>
              <w:tr2bl w:val="nil"/>
            </w:tcBorders>
            <w:vAlign w:val="center"/>
          </w:tcPr>
          <w:p w14:paraId="4C381BC4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得分</w:t>
            </w:r>
          </w:p>
        </w:tc>
      </w:tr>
      <w:tr w14:paraId="7E2551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92" w:type="dxa"/>
            <w:vMerge w:val="restart"/>
            <w:tcBorders>
              <w:tl2br w:val="nil"/>
              <w:tr2bl w:val="nil"/>
            </w:tcBorders>
            <w:vAlign w:val="center"/>
          </w:tcPr>
          <w:p w14:paraId="06E65FC7">
            <w:pPr>
              <w:jc w:val="center"/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840" w:type="dxa"/>
            <w:tcBorders>
              <w:tl2br w:val="nil"/>
              <w:tr2bl w:val="nil"/>
            </w:tcBorders>
          </w:tcPr>
          <w:p w14:paraId="0073BF0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38" w:type="dxa"/>
            <w:tcBorders>
              <w:tl2br w:val="nil"/>
              <w:tr2bl w:val="nil"/>
            </w:tcBorders>
          </w:tcPr>
          <w:p w14:paraId="2D6D68BC">
            <w:pPr>
              <w:widowControl/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1016" w:type="dxa"/>
            <w:tcBorders>
              <w:tl2br w:val="nil"/>
              <w:tr2bl w:val="nil"/>
            </w:tcBorders>
          </w:tcPr>
          <w:p w14:paraId="288084B1">
            <w:pPr>
              <w:widowControl/>
              <w:jc w:val="center"/>
            </w:pPr>
            <w:r>
              <w:rPr>
                <w:rFonts w:hint="eastAsia"/>
              </w:rPr>
              <w:t>数字多媒体环境下的美术教学探究</w:t>
            </w:r>
          </w:p>
        </w:tc>
        <w:tc>
          <w:tcPr>
            <w:tcW w:w="2250" w:type="dxa"/>
            <w:tcBorders>
              <w:tl2br w:val="nil"/>
              <w:tr2bl w:val="nil"/>
            </w:tcBorders>
          </w:tcPr>
          <w:p w14:paraId="40B81F4A">
            <w:pPr>
              <w:widowControl/>
              <w:jc w:val="center"/>
            </w:pPr>
            <w:r>
              <w:rPr>
                <w:rFonts w:hint="eastAsia"/>
              </w:rPr>
              <w:t>中国教育学刊2</w:t>
            </w:r>
            <w:r>
              <w:t>023.9</w:t>
            </w:r>
          </w:p>
        </w:tc>
        <w:tc>
          <w:tcPr>
            <w:tcW w:w="796" w:type="dxa"/>
            <w:tcBorders>
              <w:tl2br w:val="nil"/>
              <w:tr2bl w:val="nil"/>
            </w:tcBorders>
          </w:tcPr>
          <w:p w14:paraId="066BFE33">
            <w:pPr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6C63101D">
            <w:pPr>
              <w:widowControl/>
              <w:jc w:val="center"/>
            </w:pPr>
          </w:p>
        </w:tc>
        <w:tc>
          <w:tcPr>
            <w:tcW w:w="1210" w:type="dxa"/>
            <w:tcBorders>
              <w:tl2br w:val="nil"/>
              <w:tr2bl w:val="nil"/>
            </w:tcBorders>
          </w:tcPr>
          <w:p w14:paraId="19AB7A89">
            <w:pPr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31" w:type="dxa"/>
            <w:tcBorders>
              <w:tl2br w:val="nil"/>
              <w:tr2bl w:val="nil"/>
            </w:tcBorders>
          </w:tcPr>
          <w:p w14:paraId="4DBB766C">
            <w:pPr>
              <w:widowControl/>
              <w:jc w:val="center"/>
            </w:pPr>
            <w:r>
              <w:rPr>
                <w:rFonts w:hint="eastAsia"/>
              </w:rPr>
              <w:t>300</w:t>
            </w:r>
          </w:p>
        </w:tc>
      </w:tr>
      <w:tr w14:paraId="68D9CD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2" w:type="dxa"/>
            <w:vMerge w:val="continue"/>
            <w:tcBorders>
              <w:tl2br w:val="nil"/>
              <w:tr2bl w:val="nil"/>
            </w:tcBorders>
            <w:vAlign w:val="center"/>
          </w:tcPr>
          <w:p w14:paraId="7E2B5B4A">
            <w:pPr>
              <w:jc w:val="center"/>
            </w:pPr>
          </w:p>
        </w:tc>
        <w:tc>
          <w:tcPr>
            <w:tcW w:w="840" w:type="dxa"/>
            <w:tcBorders>
              <w:tl2br w:val="nil"/>
              <w:tr2bl w:val="nil"/>
            </w:tcBorders>
          </w:tcPr>
          <w:p w14:paraId="0D1E9E6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38" w:type="dxa"/>
            <w:tcBorders>
              <w:tl2br w:val="nil"/>
              <w:tr2bl w:val="nil"/>
            </w:tcBorders>
          </w:tcPr>
          <w:p w14:paraId="39475452">
            <w:pPr>
              <w:widowControl/>
              <w:jc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w="1016" w:type="dxa"/>
            <w:tcBorders>
              <w:tl2br w:val="nil"/>
              <w:tr2bl w:val="nil"/>
            </w:tcBorders>
          </w:tcPr>
          <w:p w14:paraId="51E560F4">
            <w:pPr>
              <w:widowControl/>
              <w:jc w:val="center"/>
            </w:pPr>
            <w:r>
              <w:rPr>
                <w:rFonts w:hint="eastAsia"/>
              </w:rPr>
              <w:t>谈以再创业为导向的艺术设计专业成人教育观</w:t>
            </w:r>
          </w:p>
        </w:tc>
        <w:tc>
          <w:tcPr>
            <w:tcW w:w="2250" w:type="dxa"/>
            <w:tcBorders>
              <w:tl2br w:val="nil"/>
              <w:tr2bl w:val="nil"/>
            </w:tcBorders>
          </w:tcPr>
          <w:p w14:paraId="4F3D7EA3">
            <w:pPr>
              <w:widowControl/>
              <w:jc w:val="center"/>
            </w:pPr>
            <w:r>
              <w:rPr>
                <w:rFonts w:hint="eastAsia"/>
              </w:rPr>
              <w:t>成人教育，2</w:t>
            </w:r>
            <w:r>
              <w:t>011</w:t>
            </w:r>
            <w:r>
              <w:rPr>
                <w:rFonts w:hint="eastAsia"/>
              </w:rPr>
              <w:t>.1</w:t>
            </w:r>
            <w:r>
              <w:t>1</w:t>
            </w:r>
          </w:p>
        </w:tc>
        <w:tc>
          <w:tcPr>
            <w:tcW w:w="796" w:type="dxa"/>
            <w:tcBorders>
              <w:tl2br w:val="nil"/>
              <w:tr2bl w:val="nil"/>
            </w:tcBorders>
          </w:tcPr>
          <w:p w14:paraId="532198CD">
            <w:pPr>
              <w:widowControl/>
              <w:jc w:val="center"/>
            </w:pPr>
            <w:r>
              <w:rPr>
                <w:rFonts w:hint="eastAsia"/>
              </w:rPr>
              <w:t>5</w:t>
            </w:r>
            <w:r>
              <w:t>0%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11C29702">
            <w:pPr>
              <w:widowControl/>
              <w:jc w:val="center"/>
            </w:pPr>
          </w:p>
        </w:tc>
        <w:tc>
          <w:tcPr>
            <w:tcW w:w="1210" w:type="dxa"/>
            <w:tcBorders>
              <w:tl2br w:val="nil"/>
              <w:tr2bl w:val="nil"/>
            </w:tcBorders>
          </w:tcPr>
          <w:p w14:paraId="5E17D72F">
            <w:pPr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31" w:type="dxa"/>
            <w:tcBorders>
              <w:tl2br w:val="nil"/>
              <w:tr2bl w:val="nil"/>
            </w:tcBorders>
          </w:tcPr>
          <w:p w14:paraId="07588689">
            <w:pPr>
              <w:widowControl/>
              <w:jc w:val="center"/>
            </w:pPr>
            <w:r>
              <w:rPr>
                <w:rFonts w:hint="eastAsia"/>
              </w:rPr>
              <w:t>160</w:t>
            </w:r>
          </w:p>
        </w:tc>
      </w:tr>
      <w:tr w14:paraId="3F6C09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92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1BDB5497">
            <w:pPr>
              <w:jc w:val="center"/>
            </w:pPr>
          </w:p>
        </w:tc>
        <w:tc>
          <w:tcPr>
            <w:tcW w:w="840" w:type="dxa"/>
            <w:tcBorders>
              <w:bottom w:val="single" w:color="000000" w:sz="12" w:space="0"/>
              <w:tl2br w:val="nil"/>
              <w:tr2bl w:val="nil"/>
            </w:tcBorders>
          </w:tcPr>
          <w:p w14:paraId="1BC92D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38" w:type="dxa"/>
            <w:tcBorders>
              <w:bottom w:val="single" w:color="000000" w:sz="12" w:space="0"/>
              <w:tl2br w:val="nil"/>
              <w:tr2bl w:val="nil"/>
            </w:tcBorders>
          </w:tcPr>
          <w:p w14:paraId="260C3CB4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F</w:t>
            </w:r>
          </w:p>
        </w:tc>
        <w:tc>
          <w:tcPr>
            <w:tcW w:w="1016" w:type="dxa"/>
            <w:tcBorders>
              <w:bottom w:val="single" w:color="000000" w:sz="12" w:space="0"/>
              <w:tl2br w:val="nil"/>
              <w:tr2bl w:val="nil"/>
            </w:tcBorders>
          </w:tcPr>
          <w:p w14:paraId="7219F989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谈高校文化形象建设中校园环境建设的几个关注点</w:t>
            </w:r>
          </w:p>
        </w:tc>
        <w:tc>
          <w:tcPr>
            <w:tcW w:w="2250" w:type="dxa"/>
            <w:tcBorders>
              <w:bottom w:val="single" w:color="000000" w:sz="12" w:space="0"/>
              <w:tl2br w:val="nil"/>
              <w:tr2bl w:val="nil"/>
            </w:tcBorders>
          </w:tcPr>
          <w:p w14:paraId="5C4EA809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工业设计2015.6</w:t>
            </w:r>
          </w:p>
        </w:tc>
        <w:tc>
          <w:tcPr>
            <w:tcW w:w="796" w:type="dxa"/>
            <w:tcBorders>
              <w:bottom w:val="single" w:color="000000" w:sz="12" w:space="0"/>
              <w:tl2br w:val="nil"/>
              <w:tr2bl w:val="nil"/>
            </w:tcBorders>
          </w:tcPr>
          <w:p w14:paraId="4AC78F2E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0%</w:t>
            </w:r>
          </w:p>
        </w:tc>
        <w:tc>
          <w:tcPr>
            <w:tcW w:w="923" w:type="dxa"/>
            <w:tcBorders>
              <w:bottom w:val="single" w:color="000000" w:sz="12" w:space="0"/>
              <w:tl2br w:val="nil"/>
              <w:tr2bl w:val="nil"/>
            </w:tcBorders>
          </w:tcPr>
          <w:p w14:paraId="76C6589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210" w:type="dxa"/>
            <w:tcBorders>
              <w:bottom w:val="single" w:color="000000" w:sz="12" w:space="0"/>
              <w:tl2br w:val="nil"/>
              <w:tr2bl w:val="nil"/>
            </w:tcBorders>
          </w:tcPr>
          <w:p w14:paraId="5255CB76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  <w:tc>
          <w:tcPr>
            <w:tcW w:w="831" w:type="dxa"/>
            <w:tcBorders>
              <w:bottom w:val="single" w:color="000000" w:sz="12" w:space="0"/>
              <w:tl2br w:val="nil"/>
              <w:tr2bl w:val="nil"/>
            </w:tcBorders>
          </w:tcPr>
          <w:p w14:paraId="723D6775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</w:tr>
      <w:tr w14:paraId="7BFD91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92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467ABEA2">
            <w:pPr>
              <w:jc w:val="center"/>
            </w:pPr>
          </w:p>
        </w:tc>
        <w:tc>
          <w:tcPr>
            <w:tcW w:w="840" w:type="dxa"/>
            <w:tcBorders>
              <w:bottom w:val="single" w:color="000000" w:sz="12" w:space="0"/>
              <w:tl2br w:val="nil"/>
              <w:tr2bl w:val="nil"/>
            </w:tcBorders>
          </w:tcPr>
          <w:p w14:paraId="2D021D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238" w:type="dxa"/>
            <w:tcBorders>
              <w:bottom w:val="single" w:color="000000" w:sz="12" w:space="0"/>
              <w:tl2br w:val="nil"/>
              <w:tr2bl w:val="nil"/>
            </w:tcBorders>
          </w:tcPr>
          <w:p w14:paraId="1B0820D2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F</w:t>
            </w:r>
          </w:p>
        </w:tc>
        <w:tc>
          <w:tcPr>
            <w:tcW w:w="1016" w:type="dxa"/>
            <w:tcBorders>
              <w:bottom w:val="single" w:color="000000" w:sz="12" w:space="0"/>
              <w:tl2br w:val="nil"/>
              <w:tr2bl w:val="nil"/>
            </w:tcBorders>
          </w:tcPr>
          <w:p w14:paraId="09F1BB07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校园文化形象识别系统的意义及应用</w:t>
            </w:r>
          </w:p>
        </w:tc>
        <w:tc>
          <w:tcPr>
            <w:tcW w:w="2250" w:type="dxa"/>
            <w:tcBorders>
              <w:bottom w:val="single" w:color="000000" w:sz="12" w:space="0"/>
              <w:tl2br w:val="nil"/>
              <w:tr2bl w:val="nil"/>
            </w:tcBorders>
          </w:tcPr>
          <w:p w14:paraId="73202F5D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牡丹江教育学院学报，2</w:t>
            </w:r>
            <w:r>
              <w:t>0</w:t>
            </w:r>
            <w:r>
              <w:rPr>
                <w:rFonts w:hint="eastAsia"/>
              </w:rPr>
              <w:t>10</w:t>
            </w:r>
            <w:r>
              <w:t>.</w:t>
            </w:r>
            <w:r>
              <w:rPr>
                <w:rFonts w:hint="eastAsia"/>
              </w:rPr>
              <w:t>4</w:t>
            </w:r>
          </w:p>
        </w:tc>
        <w:tc>
          <w:tcPr>
            <w:tcW w:w="796" w:type="dxa"/>
            <w:tcBorders>
              <w:bottom w:val="single" w:color="000000" w:sz="12" w:space="0"/>
              <w:tl2br w:val="nil"/>
              <w:tr2bl w:val="nil"/>
            </w:tcBorders>
          </w:tcPr>
          <w:p w14:paraId="28E92031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923" w:type="dxa"/>
            <w:tcBorders>
              <w:bottom w:val="single" w:color="000000" w:sz="12" w:space="0"/>
              <w:tl2br w:val="nil"/>
              <w:tr2bl w:val="nil"/>
            </w:tcBorders>
          </w:tcPr>
          <w:p w14:paraId="44177745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210" w:type="dxa"/>
            <w:tcBorders>
              <w:bottom w:val="single" w:color="000000" w:sz="12" w:space="0"/>
              <w:tl2br w:val="nil"/>
              <w:tr2bl w:val="nil"/>
            </w:tcBorders>
          </w:tcPr>
          <w:p w14:paraId="6057AEE5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  <w:tc>
          <w:tcPr>
            <w:tcW w:w="831" w:type="dxa"/>
            <w:tcBorders>
              <w:bottom w:val="single" w:color="000000" w:sz="12" w:space="0"/>
              <w:tl2br w:val="nil"/>
              <w:tr2bl w:val="nil"/>
            </w:tcBorders>
          </w:tcPr>
          <w:p w14:paraId="43CA8EA5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</w:tr>
      <w:tr w14:paraId="67F597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92" w:type="dxa"/>
            <w:vMerge w:val="restart"/>
            <w:tcBorders>
              <w:top w:val="single" w:color="000000" w:sz="12" w:space="0"/>
            </w:tcBorders>
            <w:vAlign w:val="center"/>
          </w:tcPr>
          <w:p w14:paraId="1FD6CD64">
            <w:pPr>
              <w:jc w:val="center"/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840" w:type="dxa"/>
            <w:tcBorders>
              <w:top w:val="single" w:color="000000" w:sz="12" w:space="0"/>
            </w:tcBorders>
          </w:tcPr>
          <w:p w14:paraId="2F194DDE">
            <w:pPr>
              <w:jc w:val="center"/>
            </w:pPr>
          </w:p>
        </w:tc>
        <w:tc>
          <w:tcPr>
            <w:tcW w:w="1238" w:type="dxa"/>
            <w:tcBorders>
              <w:top w:val="single" w:color="000000" w:sz="12" w:space="0"/>
            </w:tcBorders>
          </w:tcPr>
          <w:p w14:paraId="51EEE41E">
            <w:pPr>
              <w:widowControl/>
              <w:jc w:val="center"/>
            </w:pPr>
          </w:p>
        </w:tc>
        <w:tc>
          <w:tcPr>
            <w:tcW w:w="1016" w:type="dxa"/>
            <w:tcBorders>
              <w:top w:val="single" w:color="000000" w:sz="12" w:space="0"/>
            </w:tcBorders>
          </w:tcPr>
          <w:p w14:paraId="2258B4A7">
            <w:pPr>
              <w:widowControl/>
              <w:jc w:val="center"/>
            </w:pPr>
          </w:p>
        </w:tc>
        <w:tc>
          <w:tcPr>
            <w:tcW w:w="2250" w:type="dxa"/>
            <w:tcBorders>
              <w:top w:val="single" w:color="000000" w:sz="12" w:space="0"/>
            </w:tcBorders>
          </w:tcPr>
          <w:p w14:paraId="1FF3B284">
            <w:pPr>
              <w:widowControl/>
              <w:jc w:val="center"/>
            </w:pPr>
          </w:p>
        </w:tc>
        <w:tc>
          <w:tcPr>
            <w:tcW w:w="796" w:type="dxa"/>
            <w:tcBorders>
              <w:top w:val="single" w:color="000000" w:sz="12" w:space="0"/>
            </w:tcBorders>
          </w:tcPr>
          <w:p w14:paraId="36312527">
            <w:pPr>
              <w:widowControl/>
              <w:jc w:val="center"/>
            </w:pPr>
          </w:p>
        </w:tc>
        <w:tc>
          <w:tcPr>
            <w:tcW w:w="923" w:type="dxa"/>
            <w:tcBorders>
              <w:top w:val="single" w:color="000000" w:sz="12" w:space="0"/>
            </w:tcBorders>
          </w:tcPr>
          <w:p w14:paraId="5A9B6F86">
            <w:pPr>
              <w:widowControl/>
              <w:jc w:val="center"/>
            </w:pPr>
          </w:p>
        </w:tc>
        <w:tc>
          <w:tcPr>
            <w:tcW w:w="1210" w:type="dxa"/>
            <w:tcBorders>
              <w:top w:val="single" w:color="000000" w:sz="12" w:space="0"/>
            </w:tcBorders>
          </w:tcPr>
          <w:p w14:paraId="1C7AA499">
            <w:pPr>
              <w:widowControl/>
              <w:jc w:val="center"/>
            </w:pPr>
          </w:p>
        </w:tc>
        <w:tc>
          <w:tcPr>
            <w:tcW w:w="831" w:type="dxa"/>
            <w:tcBorders>
              <w:top w:val="single" w:color="000000" w:sz="12" w:space="0"/>
            </w:tcBorders>
          </w:tcPr>
          <w:p w14:paraId="7C59624A">
            <w:pPr>
              <w:widowControl/>
              <w:jc w:val="center"/>
            </w:pPr>
          </w:p>
        </w:tc>
      </w:tr>
      <w:tr w14:paraId="473708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692" w:type="dxa"/>
            <w:vMerge w:val="continue"/>
            <w:tcBorders>
              <w:tl2br w:val="nil"/>
              <w:tr2bl w:val="nil"/>
            </w:tcBorders>
          </w:tcPr>
          <w:p w14:paraId="70323DD2">
            <w:pPr>
              <w:jc w:val="center"/>
            </w:pPr>
          </w:p>
        </w:tc>
        <w:tc>
          <w:tcPr>
            <w:tcW w:w="840" w:type="dxa"/>
            <w:tcBorders>
              <w:tl2br w:val="nil"/>
              <w:tr2bl w:val="nil"/>
            </w:tcBorders>
          </w:tcPr>
          <w:p w14:paraId="7C937A62">
            <w:pPr>
              <w:jc w:val="center"/>
            </w:pPr>
          </w:p>
        </w:tc>
        <w:tc>
          <w:tcPr>
            <w:tcW w:w="1238" w:type="dxa"/>
            <w:tcBorders>
              <w:tl2br w:val="nil"/>
              <w:tr2bl w:val="nil"/>
            </w:tcBorders>
          </w:tcPr>
          <w:p w14:paraId="2419398D">
            <w:pPr>
              <w:widowControl/>
              <w:jc w:val="center"/>
            </w:pPr>
          </w:p>
        </w:tc>
        <w:tc>
          <w:tcPr>
            <w:tcW w:w="1016" w:type="dxa"/>
            <w:tcBorders>
              <w:tl2br w:val="nil"/>
              <w:tr2bl w:val="nil"/>
            </w:tcBorders>
          </w:tcPr>
          <w:p w14:paraId="3A44A980">
            <w:pPr>
              <w:widowControl/>
              <w:jc w:val="center"/>
            </w:pPr>
          </w:p>
        </w:tc>
        <w:tc>
          <w:tcPr>
            <w:tcW w:w="2250" w:type="dxa"/>
            <w:tcBorders>
              <w:tl2br w:val="nil"/>
              <w:tr2bl w:val="nil"/>
            </w:tcBorders>
          </w:tcPr>
          <w:p w14:paraId="5DF79F98">
            <w:pPr>
              <w:widowControl/>
              <w:jc w:val="center"/>
            </w:pPr>
          </w:p>
        </w:tc>
        <w:tc>
          <w:tcPr>
            <w:tcW w:w="796" w:type="dxa"/>
            <w:tcBorders>
              <w:tl2br w:val="nil"/>
              <w:tr2bl w:val="nil"/>
            </w:tcBorders>
          </w:tcPr>
          <w:p w14:paraId="00B248C1">
            <w:pPr>
              <w:widowControl/>
              <w:jc w:val="center"/>
            </w:pP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012054A2">
            <w:pPr>
              <w:widowControl/>
              <w:jc w:val="center"/>
            </w:pPr>
          </w:p>
        </w:tc>
        <w:tc>
          <w:tcPr>
            <w:tcW w:w="1210" w:type="dxa"/>
            <w:tcBorders>
              <w:tl2br w:val="nil"/>
              <w:tr2bl w:val="nil"/>
            </w:tcBorders>
          </w:tcPr>
          <w:p w14:paraId="305E65A7">
            <w:pPr>
              <w:widowControl/>
              <w:jc w:val="center"/>
            </w:pPr>
          </w:p>
        </w:tc>
        <w:tc>
          <w:tcPr>
            <w:tcW w:w="831" w:type="dxa"/>
            <w:tcBorders>
              <w:tl2br w:val="nil"/>
              <w:tr2bl w:val="nil"/>
            </w:tcBorders>
          </w:tcPr>
          <w:p w14:paraId="40A342F9">
            <w:pPr>
              <w:widowControl/>
              <w:snapToGrid w:val="0"/>
              <w:jc w:val="center"/>
            </w:pPr>
          </w:p>
          <w:p w14:paraId="1205B69D">
            <w:pPr>
              <w:widowControl/>
              <w:jc w:val="center"/>
            </w:pPr>
          </w:p>
        </w:tc>
      </w:tr>
    </w:tbl>
    <w:p w14:paraId="2EB224B0">
      <w:pPr>
        <w:widowControl/>
        <w:ind w:firstLine="420" w:firstLineChars="200"/>
      </w:pPr>
      <w:r>
        <w:rPr>
          <w:rFonts w:hint="eastAsia"/>
        </w:rPr>
        <w:t>注：人文社科类参考评审文件附件1-4填写，自然科学类参考附件1-5填写，刊物级别：</w:t>
      </w:r>
      <w:r>
        <w:rPr>
          <w:rFonts w:hint="eastAsia"/>
          <w:b/>
          <w:bCs/>
        </w:rPr>
        <w:t>可计分类</w:t>
      </w:r>
      <w:r>
        <w:rPr>
          <w:rFonts w:hint="eastAsia"/>
        </w:rPr>
        <w:t>按A到F级填写，不可计分类为G级。</w:t>
      </w:r>
    </w:p>
    <w:p w14:paraId="47A7AA43">
      <w:pPr>
        <w:widowControl/>
        <w:ind w:firstLine="420" w:firstLineChars="200"/>
      </w:pPr>
    </w:p>
    <w:tbl>
      <w:tblPr>
        <w:tblStyle w:val="7"/>
        <w:tblpPr w:leftFromText="180" w:rightFromText="180" w:vertAnchor="text" w:horzAnchor="page" w:tblpX="1211" w:tblpY="108"/>
        <w:tblOverlap w:val="never"/>
        <w:tblW w:w="1000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467"/>
        <w:gridCol w:w="885"/>
        <w:gridCol w:w="1695"/>
        <w:gridCol w:w="1020"/>
        <w:gridCol w:w="1110"/>
        <w:gridCol w:w="730"/>
        <w:gridCol w:w="1100"/>
        <w:gridCol w:w="860"/>
        <w:gridCol w:w="1035"/>
        <w:gridCol w:w="675"/>
      </w:tblGrid>
      <w:tr w14:paraId="32374B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003" w:type="dxa"/>
            <w:gridSpan w:val="11"/>
            <w:tcBorders>
              <w:tl2br w:val="nil"/>
              <w:tr2bl w:val="nil"/>
            </w:tcBorders>
            <w:vAlign w:val="center"/>
          </w:tcPr>
          <w:p w14:paraId="349F3E4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三、出版学术著作</w:t>
            </w:r>
          </w:p>
        </w:tc>
      </w:tr>
      <w:tr w14:paraId="3C45D6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426" w:type="dxa"/>
            <w:tcBorders>
              <w:tl2br w:val="nil"/>
              <w:tr2bl w:val="nil"/>
            </w:tcBorders>
            <w:vAlign w:val="center"/>
          </w:tcPr>
          <w:p w14:paraId="400C2D1F">
            <w:pPr>
              <w:widowControl/>
              <w:rPr>
                <w:rFonts w:eastAsia="宋体"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467" w:type="dxa"/>
            <w:tcBorders>
              <w:tl2br w:val="nil"/>
              <w:tr2bl w:val="nil"/>
            </w:tcBorders>
            <w:vAlign w:val="center"/>
          </w:tcPr>
          <w:p w14:paraId="1B49D987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14:paraId="1072C08D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著作</w:t>
            </w:r>
          </w:p>
          <w:p w14:paraId="499B7F64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等级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 w14:paraId="2993982B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成果名称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38B63404">
            <w:pPr>
              <w:widowControl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合（独）著译及排名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3E632901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出版社和出版年月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14:paraId="7474F923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CIP核字号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545E0CFB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总字数</w:t>
            </w:r>
          </w:p>
          <w:p w14:paraId="125B58A4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（万字）</w:t>
            </w:r>
          </w:p>
        </w:tc>
        <w:tc>
          <w:tcPr>
            <w:tcW w:w="860" w:type="dxa"/>
            <w:tcBorders>
              <w:tl2br w:val="nil"/>
              <w:tr2bl w:val="nil"/>
            </w:tcBorders>
            <w:vAlign w:val="center"/>
          </w:tcPr>
          <w:p w14:paraId="3B36E71B">
            <w:pPr>
              <w:widowControl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个人撰</w:t>
            </w:r>
          </w:p>
          <w:p w14:paraId="2C4F3331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写字数</w:t>
            </w:r>
            <w:r>
              <w:rPr>
                <w:rFonts w:hint="eastAsia"/>
                <w:b/>
                <w:bCs/>
                <w:sz w:val="18"/>
                <w:szCs w:val="18"/>
              </w:rPr>
              <w:t>（万字）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14:paraId="176AA117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检索页</w:t>
            </w:r>
            <w:r>
              <w:rPr>
                <w:rFonts w:hint="eastAsia"/>
                <w:b/>
                <w:bCs/>
                <w:sz w:val="18"/>
                <w:szCs w:val="18"/>
              </w:rPr>
              <w:t>（有或无）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561E8A4F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得分</w:t>
            </w:r>
          </w:p>
        </w:tc>
      </w:tr>
      <w:tr w14:paraId="1B98B0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26" w:type="dxa"/>
            <w:vMerge w:val="restart"/>
            <w:tcBorders>
              <w:tl2br w:val="nil"/>
              <w:tr2bl w:val="nil"/>
            </w:tcBorders>
            <w:vAlign w:val="center"/>
          </w:tcPr>
          <w:p w14:paraId="6928C396">
            <w:pPr>
              <w:widowControl/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467" w:type="dxa"/>
            <w:tcBorders>
              <w:tl2br w:val="nil"/>
              <w:tr2bl w:val="nil"/>
            </w:tcBorders>
            <w:vAlign w:val="center"/>
          </w:tcPr>
          <w:p w14:paraId="7C4FF6E4">
            <w:pPr>
              <w:widowControl/>
            </w:pPr>
            <w:r>
              <w:rPr>
                <w:rFonts w:hint="eastAsia"/>
              </w:rPr>
              <w:t>1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14:paraId="5F835442">
            <w:pPr>
              <w:widowControl/>
            </w:pPr>
            <w:r>
              <w:rPr>
                <w:rFonts w:hint="eastAsia"/>
              </w:rPr>
              <w:t>C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 w14:paraId="636117F3">
            <w:pPr>
              <w:widowControl/>
            </w:pPr>
            <w:r>
              <w:rPr>
                <w:rFonts w:hint="eastAsia"/>
              </w:rPr>
              <w:t>多元化美术教学策略研究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08A7681C">
            <w:pPr>
              <w:widowControl/>
            </w:pPr>
            <w:r>
              <w:rPr>
                <w:rFonts w:hint="eastAsia"/>
              </w:rPr>
              <w:t>独著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28A92A5D">
            <w:pPr>
              <w:widowControl/>
            </w:pPr>
            <w:r>
              <w:rPr>
                <w:rFonts w:hint="eastAsia"/>
              </w:rPr>
              <w:t>2</w:t>
            </w:r>
            <w:r>
              <w:t>022.12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14:paraId="71407162">
            <w:pPr>
              <w:widowControl/>
            </w:pP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4E26BB28">
            <w:pPr>
              <w:widowControl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vAlign w:val="center"/>
          </w:tcPr>
          <w:p w14:paraId="5E2B2BC8">
            <w:pPr>
              <w:widowControl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14:paraId="5829A743">
            <w:pPr>
              <w:widowControl/>
            </w:pPr>
            <w:r>
              <w:rPr>
                <w:rFonts w:hint="eastAsia"/>
              </w:rPr>
              <w:t>有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0360A090">
            <w:pPr>
              <w:widowControl/>
            </w:pPr>
            <w:r>
              <w:rPr>
                <w:rFonts w:hint="eastAsia"/>
              </w:rPr>
              <w:t>100</w:t>
            </w:r>
          </w:p>
        </w:tc>
      </w:tr>
      <w:tr w14:paraId="420E5C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6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3AC555B3">
            <w:pPr>
              <w:widowControl/>
            </w:pPr>
          </w:p>
        </w:tc>
        <w:tc>
          <w:tcPr>
            <w:tcW w:w="467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29D9C69B">
            <w:pPr>
              <w:widowControl/>
            </w:pPr>
          </w:p>
        </w:tc>
        <w:tc>
          <w:tcPr>
            <w:tcW w:w="88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457A8816">
            <w:pPr>
              <w:widowControl/>
            </w:pPr>
          </w:p>
        </w:tc>
        <w:tc>
          <w:tcPr>
            <w:tcW w:w="169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1EBC0124">
            <w:pPr>
              <w:widowControl/>
            </w:pPr>
          </w:p>
        </w:tc>
        <w:tc>
          <w:tcPr>
            <w:tcW w:w="102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0F1905A9">
            <w:pPr>
              <w:widowControl/>
            </w:pPr>
          </w:p>
        </w:tc>
        <w:tc>
          <w:tcPr>
            <w:tcW w:w="111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70361739">
            <w:pPr>
              <w:widowControl/>
            </w:pPr>
          </w:p>
        </w:tc>
        <w:tc>
          <w:tcPr>
            <w:tcW w:w="73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2112AD84">
            <w:pPr>
              <w:widowControl/>
            </w:pPr>
          </w:p>
        </w:tc>
        <w:tc>
          <w:tcPr>
            <w:tcW w:w="110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01DE9ECC">
            <w:pPr>
              <w:widowControl/>
            </w:pPr>
          </w:p>
        </w:tc>
        <w:tc>
          <w:tcPr>
            <w:tcW w:w="86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2D65EDE4">
            <w:pPr>
              <w:widowControl/>
            </w:pPr>
          </w:p>
        </w:tc>
        <w:tc>
          <w:tcPr>
            <w:tcW w:w="103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66024EC0">
            <w:pPr>
              <w:widowControl/>
            </w:pPr>
          </w:p>
        </w:tc>
        <w:tc>
          <w:tcPr>
            <w:tcW w:w="67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39704E02">
            <w:pPr>
              <w:widowControl/>
            </w:pPr>
          </w:p>
        </w:tc>
      </w:tr>
      <w:tr w14:paraId="1AAEE4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426" w:type="dxa"/>
            <w:vMerge w:val="restart"/>
            <w:tcBorders>
              <w:top w:val="single" w:color="000000" w:sz="12" w:space="0"/>
            </w:tcBorders>
            <w:vAlign w:val="center"/>
          </w:tcPr>
          <w:p w14:paraId="69E10CA3">
            <w:pPr>
              <w:widowControl/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467" w:type="dxa"/>
            <w:tcBorders>
              <w:top w:val="single" w:color="000000" w:sz="12" w:space="0"/>
            </w:tcBorders>
            <w:vAlign w:val="center"/>
          </w:tcPr>
          <w:p w14:paraId="1994F96F">
            <w:pPr>
              <w:widowControl/>
            </w:pPr>
          </w:p>
        </w:tc>
        <w:tc>
          <w:tcPr>
            <w:tcW w:w="885" w:type="dxa"/>
            <w:tcBorders>
              <w:top w:val="single" w:color="000000" w:sz="12" w:space="0"/>
            </w:tcBorders>
            <w:vAlign w:val="center"/>
          </w:tcPr>
          <w:p w14:paraId="5850538D">
            <w:pPr>
              <w:widowControl/>
            </w:pPr>
          </w:p>
        </w:tc>
        <w:tc>
          <w:tcPr>
            <w:tcW w:w="1695" w:type="dxa"/>
            <w:tcBorders>
              <w:top w:val="single" w:color="000000" w:sz="12" w:space="0"/>
            </w:tcBorders>
            <w:vAlign w:val="center"/>
          </w:tcPr>
          <w:p w14:paraId="1AF616D2">
            <w:pPr>
              <w:widowControl/>
            </w:pPr>
          </w:p>
        </w:tc>
        <w:tc>
          <w:tcPr>
            <w:tcW w:w="1020" w:type="dxa"/>
            <w:tcBorders>
              <w:top w:val="single" w:color="000000" w:sz="12" w:space="0"/>
            </w:tcBorders>
            <w:vAlign w:val="center"/>
          </w:tcPr>
          <w:p w14:paraId="1CDA1039">
            <w:pPr>
              <w:widowControl/>
            </w:pPr>
          </w:p>
        </w:tc>
        <w:tc>
          <w:tcPr>
            <w:tcW w:w="1110" w:type="dxa"/>
            <w:tcBorders>
              <w:top w:val="single" w:color="000000" w:sz="12" w:space="0"/>
            </w:tcBorders>
            <w:vAlign w:val="center"/>
          </w:tcPr>
          <w:p w14:paraId="6AD3769A">
            <w:pPr>
              <w:widowControl/>
            </w:pPr>
          </w:p>
        </w:tc>
        <w:tc>
          <w:tcPr>
            <w:tcW w:w="730" w:type="dxa"/>
            <w:tcBorders>
              <w:top w:val="single" w:color="000000" w:sz="12" w:space="0"/>
            </w:tcBorders>
            <w:vAlign w:val="center"/>
          </w:tcPr>
          <w:p w14:paraId="47FB9B8E">
            <w:pPr>
              <w:widowControl/>
            </w:pPr>
          </w:p>
        </w:tc>
        <w:tc>
          <w:tcPr>
            <w:tcW w:w="1100" w:type="dxa"/>
            <w:tcBorders>
              <w:top w:val="single" w:color="000000" w:sz="12" w:space="0"/>
            </w:tcBorders>
            <w:vAlign w:val="center"/>
          </w:tcPr>
          <w:p w14:paraId="6A4F1FD4">
            <w:pPr>
              <w:widowControl/>
            </w:pPr>
          </w:p>
        </w:tc>
        <w:tc>
          <w:tcPr>
            <w:tcW w:w="860" w:type="dxa"/>
            <w:tcBorders>
              <w:top w:val="single" w:color="000000" w:sz="12" w:space="0"/>
            </w:tcBorders>
            <w:vAlign w:val="center"/>
          </w:tcPr>
          <w:p w14:paraId="1FD02429">
            <w:pPr>
              <w:widowControl/>
            </w:pPr>
          </w:p>
        </w:tc>
        <w:tc>
          <w:tcPr>
            <w:tcW w:w="1035" w:type="dxa"/>
            <w:tcBorders>
              <w:top w:val="single" w:color="000000" w:sz="12" w:space="0"/>
            </w:tcBorders>
            <w:vAlign w:val="center"/>
          </w:tcPr>
          <w:p w14:paraId="501289D6">
            <w:pPr>
              <w:widowControl/>
            </w:pPr>
          </w:p>
        </w:tc>
        <w:tc>
          <w:tcPr>
            <w:tcW w:w="675" w:type="dxa"/>
            <w:tcBorders>
              <w:top w:val="single" w:color="000000" w:sz="12" w:space="0"/>
            </w:tcBorders>
            <w:vAlign w:val="center"/>
          </w:tcPr>
          <w:p w14:paraId="36F741E1">
            <w:pPr>
              <w:widowControl/>
              <w:snapToGrid w:val="0"/>
            </w:pPr>
          </w:p>
          <w:p w14:paraId="796481FC">
            <w:pPr>
              <w:widowControl/>
            </w:pPr>
          </w:p>
        </w:tc>
      </w:tr>
      <w:tr w14:paraId="2DB95F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426" w:type="dxa"/>
            <w:vMerge w:val="continue"/>
            <w:tcBorders>
              <w:tl2br w:val="nil"/>
              <w:tr2bl w:val="nil"/>
            </w:tcBorders>
            <w:vAlign w:val="center"/>
          </w:tcPr>
          <w:p w14:paraId="1E1DF4CD">
            <w:pPr>
              <w:widowControl/>
            </w:pPr>
          </w:p>
        </w:tc>
        <w:tc>
          <w:tcPr>
            <w:tcW w:w="467" w:type="dxa"/>
            <w:tcBorders>
              <w:tl2br w:val="nil"/>
              <w:tr2bl w:val="nil"/>
            </w:tcBorders>
            <w:vAlign w:val="center"/>
          </w:tcPr>
          <w:p w14:paraId="200CC682">
            <w:pPr>
              <w:widowControl/>
            </w:pP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14:paraId="005A1B0E">
            <w:pPr>
              <w:widowControl/>
            </w:pP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 w14:paraId="5B3A6817">
            <w:pPr>
              <w:widowControl/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34B90801">
            <w:pPr>
              <w:widowControl/>
            </w:pP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4E9C18D4">
            <w:pPr>
              <w:widowControl/>
            </w:pP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14:paraId="5CE3062C">
            <w:pPr>
              <w:widowControl/>
            </w:pP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0EBA2B5D">
            <w:pPr>
              <w:widowControl/>
            </w:pPr>
          </w:p>
        </w:tc>
        <w:tc>
          <w:tcPr>
            <w:tcW w:w="860" w:type="dxa"/>
            <w:tcBorders>
              <w:tl2br w:val="nil"/>
              <w:tr2bl w:val="nil"/>
            </w:tcBorders>
            <w:vAlign w:val="center"/>
          </w:tcPr>
          <w:p w14:paraId="3400D639">
            <w:pPr>
              <w:widowControl/>
            </w:pP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14:paraId="094A91E4">
            <w:pPr>
              <w:widowControl/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4709291B">
            <w:pPr>
              <w:widowControl/>
              <w:snapToGrid w:val="0"/>
            </w:pPr>
          </w:p>
          <w:p w14:paraId="13003B12">
            <w:pPr>
              <w:widowControl/>
            </w:pPr>
          </w:p>
        </w:tc>
      </w:tr>
    </w:tbl>
    <w:p w14:paraId="0DD98730">
      <w:pPr>
        <w:keepLines/>
        <w:widowControl/>
        <w:ind w:firstLine="630" w:firstLineChars="300"/>
        <w:jc w:val="left"/>
      </w:pPr>
      <w:r>
        <w:rPr>
          <w:rFonts w:hint="eastAsia"/>
        </w:rPr>
        <w:t>注：人文社科类参考评审文件附件1-4填写，自然科学类参考附件1-5填写，著作等级：可计分类按A-C填写，不可计分类为D级。</w:t>
      </w:r>
    </w:p>
    <w:tbl>
      <w:tblPr>
        <w:tblStyle w:val="7"/>
        <w:tblpPr w:leftFromText="181" w:rightFromText="181" w:topFromText="170" w:vertAnchor="text" w:horzAnchor="page" w:tblpX="1220" w:tblpY="292"/>
        <w:tblOverlap w:val="never"/>
        <w:tblW w:w="100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887"/>
        <w:gridCol w:w="1281"/>
        <w:gridCol w:w="1814"/>
        <w:gridCol w:w="1200"/>
        <w:gridCol w:w="736"/>
        <w:gridCol w:w="1105"/>
        <w:gridCol w:w="1104"/>
        <w:gridCol w:w="750"/>
        <w:gridCol w:w="648"/>
      </w:tblGrid>
      <w:tr w14:paraId="207C00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0033" w:type="dxa"/>
            <w:gridSpan w:val="10"/>
            <w:tcBorders>
              <w:tl2br w:val="nil"/>
              <w:tr2bl w:val="nil"/>
            </w:tcBorders>
            <w:vAlign w:val="center"/>
          </w:tcPr>
          <w:p w14:paraId="284E1CED">
            <w:pPr>
              <w:overflowPunct w:val="0"/>
              <w:ind w:firstLine="4081" w:firstLineChars="1936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四、科研成果奖</w:t>
            </w:r>
          </w:p>
        </w:tc>
      </w:tr>
      <w:tr w14:paraId="4207E0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508" w:type="dxa"/>
            <w:tcBorders>
              <w:tl2br w:val="nil"/>
              <w:tr2bl w:val="nil"/>
            </w:tcBorders>
            <w:vAlign w:val="center"/>
          </w:tcPr>
          <w:p w14:paraId="0CE06339">
            <w:pPr>
              <w:widowControl/>
              <w:overflowPunct w:val="0"/>
              <w:jc w:val="center"/>
              <w:rPr>
                <w:rFonts w:eastAsia="宋体"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 w14:paraId="678CBB03">
            <w:pPr>
              <w:overflowPunct w:val="0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vAlign w:val="center"/>
          </w:tcPr>
          <w:p w14:paraId="4B8357C2">
            <w:pPr>
              <w:overflowPunct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奖励等级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vAlign w:val="center"/>
          </w:tcPr>
          <w:p w14:paraId="519387D2">
            <w:pPr>
              <w:overflowPunct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获奖成果名称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1D9AD081">
            <w:pPr>
              <w:overflowPunct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获奖</w:t>
            </w:r>
          </w:p>
          <w:p w14:paraId="34C06246">
            <w:pPr>
              <w:overflowPunct w:val="0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等级</w:t>
            </w: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6D6C628A">
            <w:pPr>
              <w:overflowPunct w:val="0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奖励名称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2D2246A1">
            <w:pPr>
              <w:overflowPunct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获奖</w:t>
            </w:r>
          </w:p>
          <w:p w14:paraId="21B74080">
            <w:pPr>
              <w:overflowPunct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14:paraId="544A9105">
            <w:pPr>
              <w:overflowPunct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第几</w:t>
            </w:r>
          </w:p>
          <w:p w14:paraId="71C2F3DA">
            <w:pPr>
              <w:overflowPunct w:val="0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完成人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39F0A779">
            <w:pPr>
              <w:overflowPunct w:val="0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  <w:tc>
          <w:tcPr>
            <w:tcW w:w="648" w:type="dxa"/>
            <w:tcBorders>
              <w:tl2br w:val="nil"/>
              <w:tr2bl w:val="nil"/>
            </w:tcBorders>
            <w:vAlign w:val="center"/>
          </w:tcPr>
          <w:p w14:paraId="576DF7B9">
            <w:pPr>
              <w:overflowPunct w:val="0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得分</w:t>
            </w:r>
          </w:p>
        </w:tc>
      </w:tr>
      <w:tr w14:paraId="72A03B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08" w:type="dxa"/>
            <w:vMerge w:val="restart"/>
            <w:tcBorders>
              <w:tl2br w:val="nil"/>
              <w:tr2bl w:val="nil"/>
            </w:tcBorders>
            <w:vAlign w:val="center"/>
          </w:tcPr>
          <w:p w14:paraId="3A6767C2">
            <w:pPr>
              <w:widowControl/>
              <w:overflowPunct w:val="0"/>
              <w:jc w:val="center"/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 w14:paraId="1A47910E">
            <w:pPr>
              <w:overflowPunct w:val="0"/>
              <w:jc w:val="center"/>
            </w:pPr>
          </w:p>
        </w:tc>
        <w:tc>
          <w:tcPr>
            <w:tcW w:w="1281" w:type="dxa"/>
            <w:tcBorders>
              <w:tl2br w:val="nil"/>
              <w:tr2bl w:val="nil"/>
            </w:tcBorders>
            <w:vAlign w:val="center"/>
          </w:tcPr>
          <w:p w14:paraId="66DB1AB8">
            <w:pPr>
              <w:overflowPunct w:val="0"/>
              <w:jc w:val="center"/>
            </w:pPr>
          </w:p>
        </w:tc>
        <w:tc>
          <w:tcPr>
            <w:tcW w:w="1814" w:type="dxa"/>
            <w:tcBorders>
              <w:tl2br w:val="nil"/>
              <w:tr2bl w:val="nil"/>
            </w:tcBorders>
            <w:vAlign w:val="center"/>
          </w:tcPr>
          <w:p w14:paraId="17387B32">
            <w:pPr>
              <w:overflowPunct w:val="0"/>
              <w:jc w:val="center"/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5A7FB81A">
            <w:pPr>
              <w:overflowPunct w:val="0"/>
              <w:jc w:val="center"/>
            </w:pP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5D9597C6">
            <w:pPr>
              <w:overflowPunct w:val="0"/>
              <w:jc w:val="center"/>
            </w:pP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4066A825">
            <w:pPr>
              <w:overflowPunct w:val="0"/>
              <w:jc w:val="center"/>
            </w:pP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14:paraId="6C4F56BE">
            <w:pPr>
              <w:overflowPunct w:val="0"/>
              <w:jc w:val="center"/>
            </w:pP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2E100FF8">
            <w:pPr>
              <w:overflowPunct w:val="0"/>
              <w:jc w:val="center"/>
            </w:pPr>
          </w:p>
        </w:tc>
        <w:tc>
          <w:tcPr>
            <w:tcW w:w="648" w:type="dxa"/>
            <w:tcBorders>
              <w:tl2br w:val="nil"/>
              <w:tr2bl w:val="nil"/>
            </w:tcBorders>
            <w:vAlign w:val="center"/>
          </w:tcPr>
          <w:p w14:paraId="1EC0FC51">
            <w:pPr>
              <w:overflowPunct w:val="0"/>
              <w:jc w:val="center"/>
            </w:pPr>
          </w:p>
        </w:tc>
      </w:tr>
      <w:tr w14:paraId="69DBA2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08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238F6C51">
            <w:pPr>
              <w:overflowPunct w:val="0"/>
              <w:jc w:val="center"/>
            </w:pPr>
          </w:p>
        </w:tc>
        <w:tc>
          <w:tcPr>
            <w:tcW w:w="887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25A15987">
            <w:pPr>
              <w:overflowPunct w:val="0"/>
              <w:jc w:val="center"/>
            </w:pPr>
          </w:p>
        </w:tc>
        <w:tc>
          <w:tcPr>
            <w:tcW w:w="1281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38C4D3EF">
            <w:pPr>
              <w:overflowPunct w:val="0"/>
              <w:jc w:val="center"/>
            </w:pPr>
          </w:p>
        </w:tc>
        <w:tc>
          <w:tcPr>
            <w:tcW w:w="1814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1B608B17">
            <w:pPr>
              <w:overflowPunct w:val="0"/>
              <w:jc w:val="center"/>
            </w:pPr>
          </w:p>
        </w:tc>
        <w:tc>
          <w:tcPr>
            <w:tcW w:w="120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714EC52F">
            <w:pPr>
              <w:overflowPunct w:val="0"/>
              <w:jc w:val="center"/>
            </w:pPr>
          </w:p>
        </w:tc>
        <w:tc>
          <w:tcPr>
            <w:tcW w:w="736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6D2BA4E9">
            <w:pPr>
              <w:overflowPunct w:val="0"/>
              <w:jc w:val="center"/>
            </w:pPr>
          </w:p>
        </w:tc>
        <w:tc>
          <w:tcPr>
            <w:tcW w:w="110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3DD485C6">
            <w:pPr>
              <w:overflowPunct w:val="0"/>
              <w:jc w:val="center"/>
            </w:pPr>
          </w:p>
        </w:tc>
        <w:tc>
          <w:tcPr>
            <w:tcW w:w="1104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0AF9DB51">
            <w:pPr>
              <w:overflowPunct w:val="0"/>
              <w:jc w:val="center"/>
            </w:pPr>
          </w:p>
        </w:tc>
        <w:tc>
          <w:tcPr>
            <w:tcW w:w="75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511840C0">
            <w:pPr>
              <w:overflowPunct w:val="0"/>
              <w:jc w:val="center"/>
            </w:pPr>
          </w:p>
        </w:tc>
        <w:tc>
          <w:tcPr>
            <w:tcW w:w="648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705C2F57">
            <w:pPr>
              <w:overflowPunct w:val="0"/>
              <w:jc w:val="center"/>
            </w:pPr>
          </w:p>
        </w:tc>
      </w:tr>
      <w:tr w14:paraId="5009B1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08" w:type="dxa"/>
            <w:vMerge w:val="restart"/>
            <w:tcBorders>
              <w:top w:val="single" w:color="000000" w:sz="12" w:space="0"/>
            </w:tcBorders>
            <w:vAlign w:val="center"/>
          </w:tcPr>
          <w:p w14:paraId="6ABBEA01">
            <w:pPr>
              <w:widowControl/>
              <w:overflowPunct w:val="0"/>
              <w:jc w:val="center"/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887" w:type="dxa"/>
            <w:tcBorders>
              <w:top w:val="single" w:color="000000" w:sz="12" w:space="0"/>
            </w:tcBorders>
          </w:tcPr>
          <w:p w14:paraId="077AD491">
            <w:pPr>
              <w:overflowPunct w:val="0"/>
              <w:jc w:val="center"/>
            </w:pPr>
          </w:p>
        </w:tc>
        <w:tc>
          <w:tcPr>
            <w:tcW w:w="1281" w:type="dxa"/>
            <w:tcBorders>
              <w:top w:val="single" w:color="000000" w:sz="12" w:space="0"/>
            </w:tcBorders>
          </w:tcPr>
          <w:p w14:paraId="7BB2C6AF">
            <w:pPr>
              <w:overflowPunct w:val="0"/>
              <w:jc w:val="center"/>
            </w:pPr>
          </w:p>
        </w:tc>
        <w:tc>
          <w:tcPr>
            <w:tcW w:w="1814" w:type="dxa"/>
            <w:tcBorders>
              <w:top w:val="single" w:color="000000" w:sz="12" w:space="0"/>
            </w:tcBorders>
          </w:tcPr>
          <w:p w14:paraId="6BECCF26">
            <w:pPr>
              <w:overflowPunct w:val="0"/>
              <w:jc w:val="center"/>
            </w:pPr>
          </w:p>
        </w:tc>
        <w:tc>
          <w:tcPr>
            <w:tcW w:w="1200" w:type="dxa"/>
            <w:tcBorders>
              <w:top w:val="single" w:color="000000" w:sz="12" w:space="0"/>
            </w:tcBorders>
          </w:tcPr>
          <w:p w14:paraId="09C9F513">
            <w:pPr>
              <w:overflowPunct w:val="0"/>
              <w:jc w:val="center"/>
            </w:pPr>
          </w:p>
        </w:tc>
        <w:tc>
          <w:tcPr>
            <w:tcW w:w="736" w:type="dxa"/>
            <w:tcBorders>
              <w:top w:val="single" w:color="000000" w:sz="12" w:space="0"/>
            </w:tcBorders>
          </w:tcPr>
          <w:p w14:paraId="77988BA5">
            <w:pPr>
              <w:overflowPunct w:val="0"/>
              <w:jc w:val="center"/>
            </w:pPr>
          </w:p>
        </w:tc>
        <w:tc>
          <w:tcPr>
            <w:tcW w:w="1105" w:type="dxa"/>
            <w:tcBorders>
              <w:top w:val="single" w:color="000000" w:sz="12" w:space="0"/>
            </w:tcBorders>
          </w:tcPr>
          <w:p w14:paraId="4966CE9E">
            <w:pPr>
              <w:overflowPunct w:val="0"/>
              <w:jc w:val="center"/>
            </w:pPr>
          </w:p>
        </w:tc>
        <w:tc>
          <w:tcPr>
            <w:tcW w:w="1104" w:type="dxa"/>
            <w:tcBorders>
              <w:top w:val="single" w:color="000000" w:sz="12" w:space="0"/>
            </w:tcBorders>
          </w:tcPr>
          <w:p w14:paraId="6F7B560C">
            <w:pPr>
              <w:overflowPunct w:val="0"/>
              <w:jc w:val="center"/>
            </w:pPr>
          </w:p>
        </w:tc>
        <w:tc>
          <w:tcPr>
            <w:tcW w:w="750" w:type="dxa"/>
            <w:tcBorders>
              <w:top w:val="single" w:color="000000" w:sz="12" w:space="0"/>
            </w:tcBorders>
          </w:tcPr>
          <w:p w14:paraId="1D437C0A">
            <w:pPr>
              <w:overflowPunct w:val="0"/>
              <w:jc w:val="center"/>
            </w:pPr>
          </w:p>
        </w:tc>
        <w:tc>
          <w:tcPr>
            <w:tcW w:w="648" w:type="dxa"/>
            <w:tcBorders>
              <w:top w:val="single" w:color="000000" w:sz="12" w:space="0"/>
            </w:tcBorders>
          </w:tcPr>
          <w:p w14:paraId="75CF2BF0">
            <w:pPr>
              <w:overflowPunct w:val="0"/>
              <w:snapToGrid w:val="0"/>
              <w:jc w:val="center"/>
            </w:pPr>
          </w:p>
          <w:p w14:paraId="78658BAB">
            <w:pPr>
              <w:overflowPunct w:val="0"/>
              <w:jc w:val="center"/>
            </w:pPr>
          </w:p>
        </w:tc>
      </w:tr>
      <w:tr w14:paraId="3D8850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508" w:type="dxa"/>
            <w:vMerge w:val="continue"/>
            <w:tcBorders>
              <w:tl2br w:val="nil"/>
              <w:tr2bl w:val="nil"/>
            </w:tcBorders>
            <w:vAlign w:val="center"/>
          </w:tcPr>
          <w:p w14:paraId="11A0A46D">
            <w:pPr>
              <w:widowControl/>
              <w:overflowPunct w:val="0"/>
              <w:rPr>
                <w:b/>
                <w:bCs/>
              </w:rPr>
            </w:pPr>
          </w:p>
        </w:tc>
        <w:tc>
          <w:tcPr>
            <w:tcW w:w="887" w:type="dxa"/>
            <w:tcBorders>
              <w:tl2br w:val="nil"/>
              <w:tr2bl w:val="nil"/>
            </w:tcBorders>
          </w:tcPr>
          <w:p w14:paraId="63AE7B56">
            <w:pPr>
              <w:overflowPunct w:val="0"/>
              <w:jc w:val="center"/>
            </w:pPr>
          </w:p>
        </w:tc>
        <w:tc>
          <w:tcPr>
            <w:tcW w:w="1281" w:type="dxa"/>
            <w:tcBorders>
              <w:tl2br w:val="nil"/>
              <w:tr2bl w:val="nil"/>
            </w:tcBorders>
          </w:tcPr>
          <w:p w14:paraId="45A885B0">
            <w:pPr>
              <w:overflowPunct w:val="0"/>
              <w:jc w:val="center"/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14:paraId="5D4E2B4A">
            <w:pPr>
              <w:overflowPunct w:val="0"/>
              <w:jc w:val="center"/>
            </w:pPr>
          </w:p>
        </w:tc>
        <w:tc>
          <w:tcPr>
            <w:tcW w:w="1200" w:type="dxa"/>
            <w:tcBorders>
              <w:tl2br w:val="nil"/>
              <w:tr2bl w:val="nil"/>
            </w:tcBorders>
          </w:tcPr>
          <w:p w14:paraId="3416351C">
            <w:pPr>
              <w:overflowPunct w:val="0"/>
              <w:jc w:val="center"/>
            </w:pPr>
          </w:p>
        </w:tc>
        <w:tc>
          <w:tcPr>
            <w:tcW w:w="736" w:type="dxa"/>
            <w:tcBorders>
              <w:tl2br w:val="nil"/>
              <w:tr2bl w:val="nil"/>
            </w:tcBorders>
          </w:tcPr>
          <w:p w14:paraId="1E1D36EE">
            <w:pPr>
              <w:overflowPunct w:val="0"/>
              <w:jc w:val="center"/>
            </w:pP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1CA06B57">
            <w:pPr>
              <w:overflowPunct w:val="0"/>
              <w:jc w:val="center"/>
            </w:pPr>
          </w:p>
        </w:tc>
        <w:tc>
          <w:tcPr>
            <w:tcW w:w="1104" w:type="dxa"/>
            <w:tcBorders>
              <w:tl2br w:val="nil"/>
              <w:tr2bl w:val="nil"/>
            </w:tcBorders>
          </w:tcPr>
          <w:p w14:paraId="3BC0B69F">
            <w:pPr>
              <w:overflowPunct w:val="0"/>
              <w:jc w:val="center"/>
            </w:pPr>
          </w:p>
        </w:tc>
        <w:tc>
          <w:tcPr>
            <w:tcW w:w="750" w:type="dxa"/>
            <w:tcBorders>
              <w:tl2br w:val="nil"/>
              <w:tr2bl w:val="nil"/>
            </w:tcBorders>
          </w:tcPr>
          <w:p w14:paraId="4173E404">
            <w:pPr>
              <w:overflowPunct w:val="0"/>
              <w:jc w:val="center"/>
            </w:pPr>
          </w:p>
        </w:tc>
        <w:tc>
          <w:tcPr>
            <w:tcW w:w="648" w:type="dxa"/>
            <w:tcBorders>
              <w:tl2br w:val="nil"/>
              <w:tr2bl w:val="nil"/>
            </w:tcBorders>
          </w:tcPr>
          <w:p w14:paraId="2F21BBC6">
            <w:pPr>
              <w:overflowPunct w:val="0"/>
              <w:snapToGrid w:val="0"/>
              <w:jc w:val="center"/>
            </w:pPr>
          </w:p>
          <w:p w14:paraId="0D07B11B">
            <w:pPr>
              <w:overflowPunct w:val="0"/>
              <w:jc w:val="center"/>
            </w:pPr>
          </w:p>
        </w:tc>
      </w:tr>
    </w:tbl>
    <w:p w14:paraId="54142A3E">
      <w:pPr>
        <w:overflowPunct w:val="0"/>
        <w:ind w:firstLine="420" w:firstLineChars="200"/>
      </w:pPr>
      <w:r>
        <w:rPr>
          <w:rFonts w:hint="eastAsia"/>
        </w:rPr>
        <w:t>注：人文社科类参考评审文件附件1-4填写，自然科学类参考附件1-5填写，奖励等级：可计分类按A级-C级填写，不可类分类为D级；获奖等级按特等奖、一等奖、二等奖、三等奖、其他类填写。</w:t>
      </w:r>
    </w:p>
    <w:tbl>
      <w:tblPr>
        <w:tblStyle w:val="7"/>
        <w:tblpPr w:leftFromText="180" w:rightFromText="180" w:vertAnchor="text" w:horzAnchor="page" w:tblpX="1170" w:tblpY="267"/>
        <w:tblOverlap w:val="never"/>
        <w:tblW w:w="1013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880"/>
        <w:gridCol w:w="1370"/>
        <w:gridCol w:w="2242"/>
        <w:gridCol w:w="1964"/>
        <w:gridCol w:w="1595"/>
        <w:gridCol w:w="737"/>
        <w:gridCol w:w="681"/>
      </w:tblGrid>
      <w:tr w14:paraId="1B72FE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0131" w:type="dxa"/>
            <w:gridSpan w:val="8"/>
            <w:tcBorders>
              <w:tl2br w:val="nil"/>
              <w:tr2bl w:val="nil"/>
            </w:tcBorders>
            <w:vAlign w:val="center"/>
          </w:tcPr>
          <w:p w14:paraId="5AE74F24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五、应用成果</w:t>
            </w:r>
          </w:p>
        </w:tc>
      </w:tr>
      <w:tr w14:paraId="7538A7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14:paraId="1D452E33"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880" w:type="dxa"/>
            <w:tcBorders>
              <w:tl2br w:val="nil"/>
              <w:tr2bl w:val="nil"/>
            </w:tcBorders>
            <w:vAlign w:val="center"/>
          </w:tcPr>
          <w:p w14:paraId="47EFFE29">
            <w:pPr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 w14:paraId="022911AC">
            <w:pPr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成果等级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vAlign w:val="center"/>
          </w:tcPr>
          <w:p w14:paraId="183FA64E">
            <w:pPr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成果名称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46D65A78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采纳部门</w:t>
            </w:r>
          </w:p>
          <w:p w14:paraId="5ADFD727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（或领导批示）</w:t>
            </w:r>
          </w:p>
        </w:tc>
        <w:tc>
          <w:tcPr>
            <w:tcW w:w="1595" w:type="dxa"/>
            <w:tcBorders>
              <w:tl2br w:val="nil"/>
              <w:tr2bl w:val="nil"/>
            </w:tcBorders>
            <w:vAlign w:val="center"/>
          </w:tcPr>
          <w:p w14:paraId="2A769532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采纳</w:t>
            </w: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4B1EE68E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备注</w:t>
            </w:r>
          </w:p>
        </w:tc>
        <w:tc>
          <w:tcPr>
            <w:tcW w:w="681" w:type="dxa"/>
            <w:tcBorders>
              <w:tl2br w:val="nil"/>
              <w:tr2bl w:val="nil"/>
            </w:tcBorders>
            <w:vAlign w:val="center"/>
          </w:tcPr>
          <w:p w14:paraId="31052A6A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得分</w:t>
            </w:r>
          </w:p>
        </w:tc>
      </w:tr>
      <w:tr w14:paraId="5AA285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662" w:type="dxa"/>
            <w:tcBorders>
              <w:bottom w:val="single" w:color="000000" w:sz="12" w:space="0"/>
              <w:tl2br w:val="nil"/>
              <w:tr2bl w:val="nil"/>
            </w:tcBorders>
          </w:tcPr>
          <w:p w14:paraId="4F60649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880" w:type="dxa"/>
            <w:tcBorders>
              <w:bottom w:val="single" w:color="000000" w:sz="12" w:space="0"/>
              <w:tl2br w:val="nil"/>
              <w:tr2bl w:val="nil"/>
            </w:tcBorders>
          </w:tcPr>
          <w:p w14:paraId="2518C43E">
            <w:pPr>
              <w:jc w:val="center"/>
            </w:pPr>
          </w:p>
        </w:tc>
        <w:tc>
          <w:tcPr>
            <w:tcW w:w="1370" w:type="dxa"/>
            <w:tcBorders>
              <w:bottom w:val="single" w:color="000000" w:sz="12" w:space="0"/>
              <w:tl2br w:val="nil"/>
              <w:tr2bl w:val="nil"/>
            </w:tcBorders>
          </w:tcPr>
          <w:p w14:paraId="46B82481">
            <w:pPr>
              <w:widowControl/>
              <w:jc w:val="center"/>
            </w:pPr>
          </w:p>
        </w:tc>
        <w:tc>
          <w:tcPr>
            <w:tcW w:w="2242" w:type="dxa"/>
            <w:tcBorders>
              <w:bottom w:val="single" w:color="000000" w:sz="12" w:space="0"/>
              <w:tl2br w:val="nil"/>
              <w:tr2bl w:val="nil"/>
            </w:tcBorders>
          </w:tcPr>
          <w:p w14:paraId="6C1C09F0">
            <w:pPr>
              <w:widowControl/>
              <w:jc w:val="center"/>
            </w:pPr>
          </w:p>
        </w:tc>
        <w:tc>
          <w:tcPr>
            <w:tcW w:w="1964" w:type="dxa"/>
            <w:tcBorders>
              <w:bottom w:val="single" w:color="000000" w:sz="12" w:space="0"/>
              <w:tl2br w:val="nil"/>
              <w:tr2bl w:val="nil"/>
            </w:tcBorders>
          </w:tcPr>
          <w:p w14:paraId="0E680C70">
            <w:pPr>
              <w:widowControl/>
              <w:jc w:val="center"/>
            </w:pPr>
          </w:p>
        </w:tc>
        <w:tc>
          <w:tcPr>
            <w:tcW w:w="1595" w:type="dxa"/>
            <w:tcBorders>
              <w:bottom w:val="single" w:color="000000" w:sz="12" w:space="0"/>
              <w:tl2br w:val="nil"/>
              <w:tr2bl w:val="nil"/>
            </w:tcBorders>
          </w:tcPr>
          <w:p w14:paraId="10DE5C66">
            <w:pPr>
              <w:widowControl/>
              <w:jc w:val="center"/>
            </w:pPr>
          </w:p>
        </w:tc>
        <w:tc>
          <w:tcPr>
            <w:tcW w:w="737" w:type="dxa"/>
            <w:tcBorders>
              <w:bottom w:val="single" w:color="000000" w:sz="12" w:space="0"/>
              <w:tl2br w:val="nil"/>
              <w:tr2bl w:val="nil"/>
            </w:tcBorders>
          </w:tcPr>
          <w:p w14:paraId="1F99B06E">
            <w:pPr>
              <w:widowControl/>
              <w:jc w:val="center"/>
            </w:pPr>
          </w:p>
        </w:tc>
        <w:tc>
          <w:tcPr>
            <w:tcW w:w="681" w:type="dxa"/>
            <w:tcBorders>
              <w:bottom w:val="single" w:color="000000" w:sz="12" w:space="0"/>
              <w:tl2br w:val="nil"/>
              <w:tr2bl w:val="nil"/>
            </w:tcBorders>
          </w:tcPr>
          <w:p w14:paraId="502651CA">
            <w:pPr>
              <w:widowControl/>
              <w:jc w:val="center"/>
            </w:pPr>
          </w:p>
        </w:tc>
      </w:tr>
      <w:tr w14:paraId="1A9644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62" w:type="dxa"/>
            <w:tcBorders>
              <w:top w:val="single" w:color="000000" w:sz="12" w:space="0"/>
            </w:tcBorders>
          </w:tcPr>
          <w:p w14:paraId="5E8A4D0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880" w:type="dxa"/>
            <w:tcBorders>
              <w:top w:val="single" w:color="000000" w:sz="12" w:space="0"/>
            </w:tcBorders>
          </w:tcPr>
          <w:p w14:paraId="68F2259A">
            <w:pPr>
              <w:jc w:val="center"/>
            </w:pPr>
          </w:p>
        </w:tc>
        <w:tc>
          <w:tcPr>
            <w:tcW w:w="1370" w:type="dxa"/>
            <w:tcBorders>
              <w:top w:val="single" w:color="000000" w:sz="12" w:space="0"/>
            </w:tcBorders>
          </w:tcPr>
          <w:p w14:paraId="15C3C4CD">
            <w:pPr>
              <w:widowControl/>
              <w:jc w:val="center"/>
            </w:pPr>
          </w:p>
        </w:tc>
        <w:tc>
          <w:tcPr>
            <w:tcW w:w="2242" w:type="dxa"/>
            <w:tcBorders>
              <w:top w:val="single" w:color="000000" w:sz="12" w:space="0"/>
            </w:tcBorders>
          </w:tcPr>
          <w:p w14:paraId="6E0DC723">
            <w:pPr>
              <w:widowControl/>
              <w:jc w:val="center"/>
            </w:pPr>
          </w:p>
        </w:tc>
        <w:tc>
          <w:tcPr>
            <w:tcW w:w="1964" w:type="dxa"/>
            <w:tcBorders>
              <w:top w:val="single" w:color="000000" w:sz="12" w:space="0"/>
            </w:tcBorders>
          </w:tcPr>
          <w:p w14:paraId="5F69211C">
            <w:pPr>
              <w:widowControl/>
              <w:jc w:val="center"/>
            </w:pPr>
          </w:p>
        </w:tc>
        <w:tc>
          <w:tcPr>
            <w:tcW w:w="1595" w:type="dxa"/>
            <w:tcBorders>
              <w:top w:val="single" w:color="000000" w:sz="12" w:space="0"/>
            </w:tcBorders>
          </w:tcPr>
          <w:p w14:paraId="002C1445">
            <w:pPr>
              <w:widowControl/>
              <w:jc w:val="center"/>
            </w:pPr>
          </w:p>
        </w:tc>
        <w:tc>
          <w:tcPr>
            <w:tcW w:w="737" w:type="dxa"/>
            <w:tcBorders>
              <w:top w:val="single" w:color="000000" w:sz="12" w:space="0"/>
            </w:tcBorders>
          </w:tcPr>
          <w:p w14:paraId="0B7B2BC8">
            <w:pPr>
              <w:widowControl/>
              <w:jc w:val="center"/>
            </w:pPr>
          </w:p>
        </w:tc>
        <w:tc>
          <w:tcPr>
            <w:tcW w:w="681" w:type="dxa"/>
            <w:tcBorders>
              <w:top w:val="single" w:color="000000" w:sz="12" w:space="0"/>
            </w:tcBorders>
          </w:tcPr>
          <w:p w14:paraId="30970A15">
            <w:pPr>
              <w:widowControl/>
              <w:snapToGrid w:val="0"/>
              <w:jc w:val="center"/>
            </w:pPr>
          </w:p>
          <w:p w14:paraId="0DED1A13">
            <w:pPr>
              <w:widowControl/>
              <w:jc w:val="center"/>
            </w:pPr>
          </w:p>
        </w:tc>
      </w:tr>
    </w:tbl>
    <w:p w14:paraId="43CD39AD">
      <w:pPr>
        <w:ind w:firstLine="420" w:firstLineChars="200"/>
      </w:pPr>
      <w:r>
        <w:rPr>
          <w:rFonts w:hint="eastAsia"/>
        </w:rPr>
        <w:t>注：人文社科类参考评审文件附件1-4填写，自然科学类参考附件1-5填写，成果等级：可计分类别按A-C填写，不可计分类为D级。</w:t>
      </w:r>
    </w:p>
    <w:p w14:paraId="229BF4E6">
      <w:pPr>
        <w:ind w:firstLine="420" w:firstLineChars="200"/>
      </w:pPr>
    </w:p>
    <w:tbl>
      <w:tblPr>
        <w:tblStyle w:val="7"/>
        <w:tblpPr w:leftFromText="180" w:rightFromText="180" w:vertAnchor="text" w:horzAnchor="page" w:tblpX="1223" w:tblpY="48"/>
        <w:tblOverlap w:val="never"/>
        <w:tblW w:w="1015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570"/>
        <w:gridCol w:w="1750"/>
        <w:gridCol w:w="1130"/>
        <w:gridCol w:w="2000"/>
        <w:gridCol w:w="1400"/>
        <w:gridCol w:w="890"/>
        <w:gridCol w:w="751"/>
      </w:tblGrid>
      <w:tr w14:paraId="7AEB65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151" w:type="dxa"/>
            <w:gridSpan w:val="8"/>
            <w:tcBorders>
              <w:tl2br w:val="nil"/>
              <w:tr2bl w:val="nil"/>
            </w:tcBorders>
            <w:vAlign w:val="center"/>
          </w:tcPr>
          <w:p w14:paraId="512A29E7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六、文艺创作</w:t>
            </w:r>
          </w:p>
        </w:tc>
      </w:tr>
      <w:tr w14:paraId="78AF3D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5AB89366"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vAlign w:val="center"/>
          </w:tcPr>
          <w:p w14:paraId="028F4595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vAlign w:val="center"/>
          </w:tcPr>
          <w:p w14:paraId="31C10CAE">
            <w:pPr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</w:rPr>
              <w:t>指标等级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14:paraId="5E62BE31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获奖名称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vAlign w:val="center"/>
          </w:tcPr>
          <w:p w14:paraId="6D8F3BEC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获奖级别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vAlign w:val="center"/>
          </w:tcPr>
          <w:p w14:paraId="4B014AC7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举办单位</w:t>
            </w:r>
          </w:p>
        </w:tc>
        <w:tc>
          <w:tcPr>
            <w:tcW w:w="890" w:type="dxa"/>
            <w:tcBorders>
              <w:tl2br w:val="nil"/>
              <w:tr2bl w:val="nil"/>
            </w:tcBorders>
            <w:vAlign w:val="center"/>
          </w:tcPr>
          <w:p w14:paraId="34AEFC8C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举办</w:t>
            </w: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751" w:type="dxa"/>
            <w:tcBorders>
              <w:tl2br w:val="nil"/>
              <w:tr2bl w:val="nil"/>
            </w:tcBorders>
            <w:vAlign w:val="center"/>
          </w:tcPr>
          <w:p w14:paraId="1E10FF82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得分</w:t>
            </w:r>
          </w:p>
        </w:tc>
      </w:tr>
      <w:tr w14:paraId="643C1F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660" w:type="dxa"/>
            <w:tcBorders>
              <w:bottom w:val="single" w:color="000000" w:sz="12" w:space="0"/>
              <w:tl2br w:val="nil"/>
              <w:tr2bl w:val="nil"/>
            </w:tcBorders>
          </w:tcPr>
          <w:p w14:paraId="6A683F8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1570" w:type="dxa"/>
            <w:tcBorders>
              <w:bottom w:val="single" w:color="000000" w:sz="12" w:space="0"/>
              <w:tl2br w:val="nil"/>
              <w:tr2bl w:val="nil"/>
            </w:tcBorders>
          </w:tcPr>
          <w:p w14:paraId="62E1423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50" w:type="dxa"/>
            <w:tcBorders>
              <w:bottom w:val="single" w:color="000000" w:sz="12" w:space="0"/>
              <w:tl2br w:val="nil"/>
              <w:tr2bl w:val="nil"/>
            </w:tcBorders>
          </w:tcPr>
          <w:p w14:paraId="771DE5B1">
            <w:pPr>
              <w:widowControl/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113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72512AF9">
            <w:pPr>
              <w:widowControl/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南海丝路印迹——沉舟留声</w:t>
            </w:r>
          </w:p>
        </w:tc>
        <w:tc>
          <w:tcPr>
            <w:tcW w:w="2000" w:type="dxa"/>
            <w:tcBorders>
              <w:bottom w:val="single" w:color="000000" w:sz="12" w:space="0"/>
              <w:tl2br w:val="nil"/>
              <w:tr2bl w:val="nil"/>
            </w:tcBorders>
          </w:tcPr>
          <w:p w14:paraId="65111F02">
            <w:pPr>
              <w:widowControl/>
              <w:jc w:val="center"/>
            </w:pPr>
            <w:r>
              <w:rPr>
                <w:rFonts w:hint="eastAsia" w:eastAsia="宋体"/>
              </w:rPr>
              <w:t>第七届海南省美术作品展</w:t>
            </w:r>
            <w:r>
              <w:rPr>
                <w:rFonts w:hint="eastAsia"/>
              </w:rPr>
              <w:t>入展</w:t>
            </w:r>
          </w:p>
        </w:tc>
        <w:tc>
          <w:tcPr>
            <w:tcW w:w="1400" w:type="dxa"/>
            <w:tcBorders>
              <w:bottom w:val="single" w:color="000000" w:sz="12" w:space="0"/>
              <w:tl2br w:val="nil"/>
              <w:tr2bl w:val="nil"/>
            </w:tcBorders>
          </w:tcPr>
          <w:p w14:paraId="53A867A5">
            <w:pPr>
              <w:widowControl/>
              <w:jc w:val="center"/>
            </w:pPr>
            <w:r>
              <w:rPr>
                <w:rFonts w:hint="eastAsia"/>
              </w:rPr>
              <w:t>海南省文学艺术界联合会 海南美术家协会</w:t>
            </w:r>
          </w:p>
        </w:tc>
        <w:tc>
          <w:tcPr>
            <w:tcW w:w="890" w:type="dxa"/>
            <w:tcBorders>
              <w:bottom w:val="single" w:color="000000" w:sz="12" w:space="0"/>
              <w:tl2br w:val="nil"/>
              <w:tr2bl w:val="nil"/>
            </w:tcBorders>
          </w:tcPr>
          <w:p w14:paraId="36918F73">
            <w:pPr>
              <w:widowControl/>
              <w:jc w:val="center"/>
            </w:pPr>
            <w:r>
              <w:rPr>
                <w:rFonts w:hint="eastAsia"/>
              </w:rPr>
              <w:t>2</w:t>
            </w:r>
            <w:r>
              <w:t>022.12</w:t>
            </w:r>
          </w:p>
        </w:tc>
        <w:tc>
          <w:tcPr>
            <w:tcW w:w="751" w:type="dxa"/>
            <w:tcBorders>
              <w:bottom w:val="single" w:color="000000" w:sz="12" w:space="0"/>
              <w:tl2br w:val="nil"/>
              <w:tr2bl w:val="nil"/>
            </w:tcBorders>
          </w:tcPr>
          <w:p w14:paraId="2DCA64B5">
            <w:pPr>
              <w:widowControl/>
              <w:jc w:val="center"/>
            </w:pPr>
            <w:r>
              <w:rPr>
                <w:rFonts w:hint="eastAsia"/>
              </w:rPr>
              <w:t>60</w:t>
            </w:r>
          </w:p>
        </w:tc>
      </w:tr>
      <w:tr w14:paraId="19D243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660" w:type="dxa"/>
            <w:tcBorders>
              <w:top w:val="single" w:color="000000" w:sz="12" w:space="0"/>
            </w:tcBorders>
          </w:tcPr>
          <w:p w14:paraId="4E2EB71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1570" w:type="dxa"/>
            <w:tcBorders>
              <w:top w:val="single" w:color="000000" w:sz="12" w:space="0"/>
            </w:tcBorders>
          </w:tcPr>
          <w:p w14:paraId="01251772">
            <w:pPr>
              <w:jc w:val="center"/>
            </w:pPr>
          </w:p>
        </w:tc>
        <w:tc>
          <w:tcPr>
            <w:tcW w:w="1750" w:type="dxa"/>
            <w:tcBorders>
              <w:top w:val="single" w:color="000000" w:sz="12" w:space="0"/>
            </w:tcBorders>
          </w:tcPr>
          <w:p w14:paraId="44C5BD7C">
            <w:pPr>
              <w:widowControl/>
              <w:jc w:val="center"/>
            </w:pPr>
          </w:p>
        </w:tc>
        <w:tc>
          <w:tcPr>
            <w:tcW w:w="1130" w:type="dxa"/>
            <w:tcBorders>
              <w:top w:val="single" w:color="000000" w:sz="12" w:space="0"/>
            </w:tcBorders>
            <w:vAlign w:val="center"/>
          </w:tcPr>
          <w:p w14:paraId="3200E96D">
            <w:pPr>
              <w:widowControl/>
              <w:jc w:val="center"/>
              <w:rPr>
                <w:rFonts w:eastAsia="宋体"/>
              </w:rPr>
            </w:pPr>
          </w:p>
        </w:tc>
        <w:tc>
          <w:tcPr>
            <w:tcW w:w="2000" w:type="dxa"/>
            <w:tcBorders>
              <w:top w:val="single" w:color="000000" w:sz="12" w:space="0"/>
            </w:tcBorders>
          </w:tcPr>
          <w:p w14:paraId="6045367B">
            <w:pPr>
              <w:widowControl/>
              <w:jc w:val="center"/>
            </w:pPr>
          </w:p>
        </w:tc>
        <w:tc>
          <w:tcPr>
            <w:tcW w:w="1400" w:type="dxa"/>
            <w:tcBorders>
              <w:top w:val="single" w:color="000000" w:sz="12" w:space="0"/>
            </w:tcBorders>
          </w:tcPr>
          <w:p w14:paraId="30567D03">
            <w:pPr>
              <w:widowControl/>
              <w:jc w:val="center"/>
            </w:pPr>
          </w:p>
        </w:tc>
        <w:tc>
          <w:tcPr>
            <w:tcW w:w="890" w:type="dxa"/>
            <w:tcBorders>
              <w:top w:val="single" w:color="000000" w:sz="12" w:space="0"/>
            </w:tcBorders>
          </w:tcPr>
          <w:p w14:paraId="3DFF8CB3">
            <w:pPr>
              <w:widowControl/>
              <w:jc w:val="center"/>
            </w:pPr>
          </w:p>
        </w:tc>
        <w:tc>
          <w:tcPr>
            <w:tcW w:w="751" w:type="dxa"/>
            <w:tcBorders>
              <w:top w:val="single" w:color="000000" w:sz="12" w:space="0"/>
            </w:tcBorders>
          </w:tcPr>
          <w:p w14:paraId="36B64F31">
            <w:pPr>
              <w:widowControl/>
              <w:snapToGrid w:val="0"/>
              <w:jc w:val="center"/>
            </w:pPr>
          </w:p>
          <w:p w14:paraId="2659C8B3">
            <w:pPr>
              <w:widowControl/>
              <w:snapToGrid w:val="0"/>
              <w:jc w:val="center"/>
            </w:pPr>
          </w:p>
          <w:p w14:paraId="16ADC032">
            <w:pPr>
              <w:widowControl/>
              <w:jc w:val="center"/>
            </w:pPr>
          </w:p>
        </w:tc>
      </w:tr>
    </w:tbl>
    <w:p w14:paraId="47CA97A6">
      <w:pPr>
        <w:ind w:firstLine="420" w:firstLineChars="200"/>
      </w:pPr>
      <w:r>
        <w:rPr>
          <w:rFonts w:hint="eastAsia"/>
        </w:rPr>
        <w:t>注：人文社科类参考附件1-</w:t>
      </w:r>
      <w:r>
        <w:t>4</w:t>
      </w:r>
      <w:r>
        <w:rPr>
          <w:rFonts w:hint="eastAsia"/>
        </w:rPr>
        <w:t>填写，指标等级：可计分类别按A-C填写，不可计分类别为D级。</w:t>
      </w:r>
    </w:p>
    <w:p w14:paraId="49864630"/>
    <w:tbl>
      <w:tblPr>
        <w:tblStyle w:val="7"/>
        <w:tblpPr w:leftFromText="180" w:rightFromText="180" w:vertAnchor="text" w:horzAnchor="page" w:tblpX="1198" w:tblpY="58"/>
        <w:tblOverlap w:val="never"/>
        <w:tblW w:w="1014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860"/>
        <w:gridCol w:w="920"/>
        <w:gridCol w:w="1130"/>
        <w:gridCol w:w="1149"/>
        <w:gridCol w:w="1050"/>
        <w:gridCol w:w="1341"/>
        <w:gridCol w:w="909"/>
        <w:gridCol w:w="1411"/>
        <w:gridCol w:w="700"/>
      </w:tblGrid>
      <w:tr w14:paraId="680A18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140" w:type="dxa"/>
            <w:gridSpan w:val="10"/>
            <w:tcBorders>
              <w:tl2br w:val="nil"/>
              <w:tr2bl w:val="nil"/>
            </w:tcBorders>
          </w:tcPr>
          <w:p w14:paraId="1B72601E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七、知识产权</w:t>
            </w:r>
          </w:p>
        </w:tc>
      </w:tr>
      <w:tr w14:paraId="7227FA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70" w:type="dxa"/>
            <w:tcBorders>
              <w:tl2br w:val="nil"/>
              <w:tr2bl w:val="nil"/>
            </w:tcBorders>
          </w:tcPr>
          <w:p w14:paraId="2B671FE4"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860" w:type="dxa"/>
            <w:tcBorders>
              <w:tl2br w:val="nil"/>
              <w:tr2bl w:val="nil"/>
            </w:tcBorders>
          </w:tcPr>
          <w:p w14:paraId="291527A9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920" w:type="dxa"/>
            <w:tcBorders>
              <w:tl2br w:val="nil"/>
              <w:tr2bl w:val="nil"/>
            </w:tcBorders>
          </w:tcPr>
          <w:p w14:paraId="21992B1C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指标</w:t>
            </w:r>
          </w:p>
          <w:p w14:paraId="2E73A2B3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等级</w:t>
            </w:r>
          </w:p>
        </w:tc>
        <w:tc>
          <w:tcPr>
            <w:tcW w:w="1130" w:type="dxa"/>
            <w:tcBorders>
              <w:tl2br w:val="nil"/>
              <w:tr2bl w:val="nil"/>
            </w:tcBorders>
          </w:tcPr>
          <w:p w14:paraId="551205C4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授权专利名称</w:t>
            </w:r>
          </w:p>
        </w:tc>
        <w:tc>
          <w:tcPr>
            <w:tcW w:w="1149" w:type="dxa"/>
            <w:tcBorders>
              <w:tl2br w:val="nil"/>
              <w:tr2bl w:val="nil"/>
            </w:tcBorders>
          </w:tcPr>
          <w:p w14:paraId="14FB4B3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专利授权号</w:t>
            </w:r>
          </w:p>
        </w:tc>
        <w:tc>
          <w:tcPr>
            <w:tcW w:w="1050" w:type="dxa"/>
            <w:tcBorders>
              <w:tl2br w:val="nil"/>
              <w:tr2bl w:val="nil"/>
            </w:tcBorders>
          </w:tcPr>
          <w:p w14:paraId="4425961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专利类型</w:t>
            </w:r>
          </w:p>
        </w:tc>
        <w:tc>
          <w:tcPr>
            <w:tcW w:w="1341" w:type="dxa"/>
            <w:tcBorders>
              <w:tl2br w:val="nil"/>
              <w:tr2bl w:val="nil"/>
            </w:tcBorders>
          </w:tcPr>
          <w:p w14:paraId="30AD3A5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授权</w:t>
            </w:r>
          </w:p>
          <w:p w14:paraId="37684AA6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909" w:type="dxa"/>
            <w:tcBorders>
              <w:tl2br w:val="nil"/>
              <w:tr2bl w:val="nil"/>
            </w:tcBorders>
          </w:tcPr>
          <w:p w14:paraId="01304EA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第几发</w:t>
            </w:r>
          </w:p>
          <w:p w14:paraId="0C696FA4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明人</w:t>
            </w:r>
          </w:p>
        </w:tc>
        <w:tc>
          <w:tcPr>
            <w:tcW w:w="1411" w:type="dxa"/>
            <w:tcBorders>
              <w:tl2br w:val="nil"/>
              <w:tr2bl w:val="nil"/>
            </w:tcBorders>
          </w:tcPr>
          <w:p w14:paraId="4D18080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转让或实施情况</w:t>
            </w:r>
          </w:p>
        </w:tc>
        <w:tc>
          <w:tcPr>
            <w:tcW w:w="700" w:type="dxa"/>
            <w:tcBorders>
              <w:tl2br w:val="nil"/>
              <w:tr2bl w:val="nil"/>
            </w:tcBorders>
          </w:tcPr>
          <w:p w14:paraId="10DAC2D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得分</w:t>
            </w:r>
          </w:p>
        </w:tc>
      </w:tr>
      <w:tr w14:paraId="74B4AB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7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048BDED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860" w:type="dxa"/>
            <w:tcBorders>
              <w:bottom w:val="single" w:color="000000" w:sz="12" w:space="0"/>
              <w:tl2br w:val="nil"/>
              <w:tr2bl w:val="nil"/>
            </w:tcBorders>
          </w:tcPr>
          <w:p w14:paraId="52B00E0D">
            <w:pPr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920" w:type="dxa"/>
            <w:tcBorders>
              <w:bottom w:val="single" w:color="000000" w:sz="12" w:space="0"/>
              <w:tl2br w:val="nil"/>
              <w:tr2bl w:val="nil"/>
            </w:tcBorders>
          </w:tcPr>
          <w:p w14:paraId="026B904E">
            <w:pPr>
              <w:jc w:val="left"/>
            </w:pPr>
            <w:r>
              <w:rPr>
                <w:rFonts w:hint="eastAsia"/>
              </w:rPr>
              <w:t>B</w:t>
            </w:r>
          </w:p>
        </w:tc>
        <w:tc>
          <w:tcPr>
            <w:tcW w:w="1130" w:type="dxa"/>
            <w:tcBorders>
              <w:bottom w:val="single" w:color="000000" w:sz="12" w:space="0"/>
              <w:tl2br w:val="nil"/>
              <w:tr2bl w:val="nil"/>
            </w:tcBorders>
          </w:tcPr>
          <w:p w14:paraId="6A4F4DE7">
            <w:pPr>
              <w:jc w:val="left"/>
            </w:pPr>
            <w:r>
              <w:rPr>
                <w:rFonts w:hint="eastAsia"/>
              </w:rPr>
              <w:t>一种具有清洗功能的美术调色装置-</w:t>
            </w:r>
          </w:p>
        </w:tc>
        <w:tc>
          <w:tcPr>
            <w:tcW w:w="1149" w:type="dxa"/>
            <w:tcBorders>
              <w:bottom w:val="single" w:color="000000" w:sz="12" w:space="0"/>
              <w:tl2br w:val="nil"/>
              <w:tr2bl w:val="nil"/>
            </w:tcBorders>
          </w:tcPr>
          <w:p w14:paraId="71B69DE6">
            <w:pPr>
              <w:jc w:val="left"/>
            </w:pPr>
            <w:r>
              <w:rPr>
                <w:rFonts w:hint="eastAsia"/>
              </w:rPr>
              <w:t>Z</w:t>
            </w:r>
            <w:r>
              <w:t>L 2021 2 3117504.6</w:t>
            </w:r>
          </w:p>
        </w:tc>
        <w:tc>
          <w:tcPr>
            <w:tcW w:w="1050" w:type="dxa"/>
            <w:tcBorders>
              <w:bottom w:val="single" w:color="000000" w:sz="12" w:space="0"/>
              <w:tl2br w:val="nil"/>
              <w:tr2bl w:val="nil"/>
            </w:tcBorders>
          </w:tcPr>
          <w:p w14:paraId="78F0CFD6">
            <w:pPr>
              <w:jc w:val="left"/>
            </w:pPr>
            <w:r>
              <w:rPr>
                <w:rFonts w:hint="eastAsia"/>
              </w:rPr>
              <w:t>实用新型</w:t>
            </w:r>
          </w:p>
        </w:tc>
        <w:tc>
          <w:tcPr>
            <w:tcW w:w="1341" w:type="dxa"/>
            <w:tcBorders>
              <w:bottom w:val="single" w:color="000000" w:sz="12" w:space="0"/>
              <w:tl2br w:val="nil"/>
              <w:tr2bl w:val="nil"/>
            </w:tcBorders>
          </w:tcPr>
          <w:p w14:paraId="59B092E9">
            <w:pPr>
              <w:jc w:val="left"/>
            </w:pPr>
            <w:r>
              <w:rPr>
                <w:rFonts w:hint="eastAsia"/>
              </w:rPr>
              <w:t>2</w:t>
            </w:r>
            <w:r>
              <w:t>022.8.19</w:t>
            </w:r>
          </w:p>
        </w:tc>
        <w:tc>
          <w:tcPr>
            <w:tcW w:w="909" w:type="dxa"/>
            <w:tcBorders>
              <w:bottom w:val="single" w:color="000000" w:sz="12" w:space="0"/>
              <w:tl2br w:val="nil"/>
              <w:tr2bl w:val="nil"/>
            </w:tcBorders>
          </w:tcPr>
          <w:p w14:paraId="77F0E170">
            <w:pPr>
              <w:jc w:val="left"/>
            </w:pPr>
            <w:r>
              <w:rPr>
                <w:rFonts w:hint="eastAsia"/>
              </w:rPr>
              <w:t>第一</w:t>
            </w:r>
          </w:p>
        </w:tc>
        <w:tc>
          <w:tcPr>
            <w:tcW w:w="1411" w:type="dxa"/>
            <w:tcBorders>
              <w:bottom w:val="single" w:color="000000" w:sz="12" w:space="0"/>
              <w:tl2br w:val="nil"/>
              <w:tr2bl w:val="nil"/>
            </w:tcBorders>
          </w:tcPr>
          <w:p w14:paraId="737EB4D2">
            <w:pPr>
              <w:jc w:val="left"/>
            </w:pPr>
          </w:p>
        </w:tc>
        <w:tc>
          <w:tcPr>
            <w:tcW w:w="700" w:type="dxa"/>
            <w:tcBorders>
              <w:bottom w:val="single" w:color="000000" w:sz="12" w:space="0"/>
              <w:tl2br w:val="nil"/>
              <w:tr2bl w:val="nil"/>
            </w:tcBorders>
          </w:tcPr>
          <w:p w14:paraId="2C54A652">
            <w:pPr>
              <w:snapToGrid w:val="0"/>
              <w:jc w:val="left"/>
            </w:pPr>
          </w:p>
          <w:p w14:paraId="3B3F9DBF">
            <w:pPr>
              <w:snapToGrid w:val="0"/>
              <w:jc w:val="left"/>
            </w:pPr>
          </w:p>
          <w:p w14:paraId="01E91D70">
            <w:pPr>
              <w:jc w:val="left"/>
            </w:pPr>
            <w:r>
              <w:rPr>
                <w:rFonts w:hint="eastAsia"/>
              </w:rPr>
              <w:t>300</w:t>
            </w:r>
          </w:p>
        </w:tc>
      </w:tr>
      <w:tr w14:paraId="33F135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7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0D3A0548">
            <w:pPr>
              <w:jc w:val="center"/>
              <w:rPr>
                <w:b/>
                <w:bCs/>
              </w:rPr>
            </w:pPr>
          </w:p>
        </w:tc>
        <w:tc>
          <w:tcPr>
            <w:tcW w:w="860" w:type="dxa"/>
            <w:tcBorders>
              <w:bottom w:val="single" w:color="000000" w:sz="12" w:space="0"/>
              <w:tl2br w:val="nil"/>
              <w:tr2bl w:val="nil"/>
            </w:tcBorders>
          </w:tcPr>
          <w:p w14:paraId="77E6F977">
            <w:pPr>
              <w:jc w:val="left"/>
            </w:pPr>
            <w:r>
              <w:rPr>
                <w:rFonts w:hint="eastAsia"/>
              </w:rPr>
              <w:t>2</w:t>
            </w:r>
          </w:p>
        </w:tc>
        <w:tc>
          <w:tcPr>
            <w:tcW w:w="920" w:type="dxa"/>
            <w:tcBorders>
              <w:bottom w:val="single" w:color="000000" w:sz="12" w:space="0"/>
              <w:tl2br w:val="nil"/>
              <w:tr2bl w:val="nil"/>
            </w:tcBorders>
          </w:tcPr>
          <w:p w14:paraId="26732DAC">
            <w:pPr>
              <w:jc w:val="left"/>
            </w:pPr>
            <w:r>
              <w:rPr>
                <w:rFonts w:hint="eastAsia"/>
              </w:rPr>
              <w:t>B</w:t>
            </w:r>
          </w:p>
        </w:tc>
        <w:tc>
          <w:tcPr>
            <w:tcW w:w="1130" w:type="dxa"/>
            <w:tcBorders>
              <w:bottom w:val="single" w:color="000000" w:sz="12" w:space="0"/>
              <w:tl2br w:val="nil"/>
              <w:tr2bl w:val="nil"/>
            </w:tcBorders>
          </w:tcPr>
          <w:p w14:paraId="3558B172">
            <w:pPr>
              <w:jc w:val="left"/>
            </w:pPr>
            <w:r>
              <w:rPr>
                <w:rFonts w:hint="eastAsia"/>
              </w:rPr>
              <w:t>一种具有折叠机构的新型美术画架</w:t>
            </w:r>
          </w:p>
        </w:tc>
        <w:tc>
          <w:tcPr>
            <w:tcW w:w="1149" w:type="dxa"/>
            <w:tcBorders>
              <w:bottom w:val="single" w:color="000000" w:sz="12" w:space="0"/>
              <w:tl2br w:val="nil"/>
              <w:tr2bl w:val="nil"/>
            </w:tcBorders>
          </w:tcPr>
          <w:p w14:paraId="551DBCEF">
            <w:pPr>
              <w:jc w:val="left"/>
            </w:pPr>
            <w:r>
              <w:rPr>
                <w:rFonts w:hint="eastAsia"/>
              </w:rPr>
              <w:t>Z</w:t>
            </w:r>
            <w:r>
              <w:t>L 2021 2 3327779.2</w:t>
            </w:r>
          </w:p>
        </w:tc>
        <w:tc>
          <w:tcPr>
            <w:tcW w:w="1050" w:type="dxa"/>
            <w:tcBorders>
              <w:bottom w:val="single" w:color="000000" w:sz="12" w:space="0"/>
              <w:tl2br w:val="nil"/>
              <w:tr2bl w:val="nil"/>
            </w:tcBorders>
          </w:tcPr>
          <w:p w14:paraId="60CB6D75">
            <w:pPr>
              <w:jc w:val="left"/>
            </w:pPr>
            <w:r>
              <w:rPr>
                <w:rFonts w:hint="eastAsia"/>
              </w:rPr>
              <w:t>实用新型</w:t>
            </w:r>
          </w:p>
        </w:tc>
        <w:tc>
          <w:tcPr>
            <w:tcW w:w="1341" w:type="dxa"/>
            <w:tcBorders>
              <w:bottom w:val="single" w:color="000000" w:sz="12" w:space="0"/>
              <w:tl2br w:val="nil"/>
              <w:tr2bl w:val="nil"/>
            </w:tcBorders>
          </w:tcPr>
          <w:p w14:paraId="00BA153C">
            <w:pPr>
              <w:jc w:val="left"/>
            </w:pPr>
            <w:r>
              <w:rPr>
                <w:rFonts w:hint="eastAsia"/>
              </w:rPr>
              <w:t>2</w:t>
            </w:r>
            <w:r>
              <w:t>022.6.7</w:t>
            </w:r>
          </w:p>
        </w:tc>
        <w:tc>
          <w:tcPr>
            <w:tcW w:w="909" w:type="dxa"/>
            <w:tcBorders>
              <w:bottom w:val="single" w:color="000000" w:sz="12" w:space="0"/>
              <w:tl2br w:val="nil"/>
              <w:tr2bl w:val="nil"/>
            </w:tcBorders>
          </w:tcPr>
          <w:p w14:paraId="106E9011">
            <w:pPr>
              <w:jc w:val="left"/>
            </w:pPr>
            <w:r>
              <w:rPr>
                <w:rFonts w:hint="eastAsia"/>
              </w:rPr>
              <w:t>第一</w:t>
            </w:r>
          </w:p>
        </w:tc>
        <w:tc>
          <w:tcPr>
            <w:tcW w:w="1411" w:type="dxa"/>
            <w:tcBorders>
              <w:bottom w:val="single" w:color="000000" w:sz="12" w:space="0"/>
              <w:tl2br w:val="nil"/>
              <w:tr2bl w:val="nil"/>
            </w:tcBorders>
          </w:tcPr>
          <w:p w14:paraId="631954DC">
            <w:pPr>
              <w:jc w:val="left"/>
            </w:pPr>
          </w:p>
        </w:tc>
        <w:tc>
          <w:tcPr>
            <w:tcW w:w="700" w:type="dxa"/>
            <w:tcBorders>
              <w:bottom w:val="single" w:color="000000" w:sz="12" w:space="0"/>
              <w:tl2br w:val="nil"/>
              <w:tr2bl w:val="nil"/>
            </w:tcBorders>
          </w:tcPr>
          <w:p w14:paraId="151CE300">
            <w:pPr>
              <w:snapToGrid w:val="0"/>
              <w:jc w:val="left"/>
            </w:pPr>
            <w:r>
              <w:rPr>
                <w:rFonts w:hint="eastAsia"/>
              </w:rPr>
              <w:t>300</w:t>
            </w:r>
          </w:p>
        </w:tc>
      </w:tr>
      <w:tr w14:paraId="59BD36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670" w:type="dxa"/>
            <w:tcBorders>
              <w:top w:val="single" w:color="000000" w:sz="12" w:space="0"/>
            </w:tcBorders>
          </w:tcPr>
          <w:p w14:paraId="4ECB1C06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860" w:type="dxa"/>
            <w:tcBorders>
              <w:top w:val="single" w:color="000000" w:sz="12" w:space="0"/>
            </w:tcBorders>
          </w:tcPr>
          <w:p w14:paraId="2A3C8758">
            <w:pPr>
              <w:jc w:val="left"/>
            </w:pPr>
          </w:p>
        </w:tc>
        <w:tc>
          <w:tcPr>
            <w:tcW w:w="920" w:type="dxa"/>
            <w:tcBorders>
              <w:top w:val="single" w:color="000000" w:sz="12" w:space="0"/>
            </w:tcBorders>
          </w:tcPr>
          <w:p w14:paraId="61731E93">
            <w:pPr>
              <w:jc w:val="left"/>
            </w:pPr>
          </w:p>
        </w:tc>
        <w:tc>
          <w:tcPr>
            <w:tcW w:w="1130" w:type="dxa"/>
            <w:tcBorders>
              <w:top w:val="single" w:color="000000" w:sz="12" w:space="0"/>
            </w:tcBorders>
          </w:tcPr>
          <w:p w14:paraId="1DDDE8C7">
            <w:pPr>
              <w:jc w:val="left"/>
            </w:pPr>
          </w:p>
        </w:tc>
        <w:tc>
          <w:tcPr>
            <w:tcW w:w="1149" w:type="dxa"/>
            <w:tcBorders>
              <w:top w:val="single" w:color="000000" w:sz="12" w:space="0"/>
            </w:tcBorders>
          </w:tcPr>
          <w:p w14:paraId="1D82CDFB">
            <w:pPr>
              <w:jc w:val="left"/>
            </w:pPr>
          </w:p>
        </w:tc>
        <w:tc>
          <w:tcPr>
            <w:tcW w:w="1050" w:type="dxa"/>
            <w:tcBorders>
              <w:top w:val="single" w:color="000000" w:sz="12" w:space="0"/>
            </w:tcBorders>
          </w:tcPr>
          <w:p w14:paraId="3C1AB4E3">
            <w:pPr>
              <w:jc w:val="left"/>
            </w:pPr>
          </w:p>
        </w:tc>
        <w:tc>
          <w:tcPr>
            <w:tcW w:w="1341" w:type="dxa"/>
            <w:tcBorders>
              <w:top w:val="single" w:color="000000" w:sz="12" w:space="0"/>
            </w:tcBorders>
          </w:tcPr>
          <w:p w14:paraId="6434522D">
            <w:pPr>
              <w:jc w:val="left"/>
            </w:pPr>
          </w:p>
        </w:tc>
        <w:tc>
          <w:tcPr>
            <w:tcW w:w="909" w:type="dxa"/>
            <w:tcBorders>
              <w:top w:val="single" w:color="000000" w:sz="12" w:space="0"/>
            </w:tcBorders>
          </w:tcPr>
          <w:p w14:paraId="4D434E68">
            <w:pPr>
              <w:jc w:val="left"/>
            </w:pPr>
          </w:p>
        </w:tc>
        <w:tc>
          <w:tcPr>
            <w:tcW w:w="1411" w:type="dxa"/>
            <w:tcBorders>
              <w:top w:val="single" w:color="000000" w:sz="12" w:space="0"/>
            </w:tcBorders>
          </w:tcPr>
          <w:p w14:paraId="2072BDDD">
            <w:pPr>
              <w:jc w:val="left"/>
            </w:pPr>
          </w:p>
        </w:tc>
        <w:tc>
          <w:tcPr>
            <w:tcW w:w="700" w:type="dxa"/>
            <w:tcBorders>
              <w:top w:val="single" w:color="000000" w:sz="12" w:space="0"/>
            </w:tcBorders>
          </w:tcPr>
          <w:p w14:paraId="34A5E356">
            <w:pPr>
              <w:snapToGrid w:val="0"/>
              <w:jc w:val="left"/>
            </w:pPr>
          </w:p>
          <w:p w14:paraId="77B6F8E6">
            <w:pPr>
              <w:jc w:val="left"/>
            </w:pPr>
          </w:p>
        </w:tc>
      </w:tr>
    </w:tbl>
    <w:p w14:paraId="27DCA5C0">
      <w:pPr>
        <w:ind w:firstLine="420" w:firstLineChars="200"/>
      </w:pPr>
      <w:r>
        <w:rPr>
          <w:rFonts w:hint="eastAsia"/>
        </w:rPr>
        <w:t>注：自然科学类参考评审文件附件1-</w:t>
      </w:r>
      <w:r>
        <w:t>5</w:t>
      </w:r>
      <w:r>
        <w:rPr>
          <w:rFonts w:hint="eastAsia"/>
        </w:rPr>
        <w:t>填写，指标等级：可计分类按A-C填写，不可计分类为D级。</w:t>
      </w:r>
    </w:p>
    <w:p w14:paraId="415A5CFF">
      <w:pPr>
        <w:widowControl/>
        <w:jc w:val="left"/>
        <w:rPr>
          <w:b/>
          <w:bCs/>
        </w:rPr>
      </w:pPr>
    </w:p>
    <w:p w14:paraId="0A323FA9">
      <w:pPr>
        <w:widowControl/>
        <w:jc w:val="left"/>
        <w:rPr>
          <w:b/>
          <w:bCs/>
        </w:rPr>
      </w:pPr>
    </w:p>
    <w:p w14:paraId="30637F2A">
      <w:pPr>
        <w:widowControl/>
        <w:jc w:val="left"/>
        <w:rPr>
          <w:b/>
          <w:bCs/>
        </w:rPr>
      </w:pPr>
    </w:p>
    <w:tbl>
      <w:tblPr>
        <w:tblStyle w:val="7"/>
        <w:tblpPr w:leftFromText="180" w:rightFromText="180" w:vertAnchor="text" w:horzAnchor="page" w:tblpX="1218" w:tblpY="74"/>
        <w:tblOverlap w:val="never"/>
        <w:tblW w:w="1012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2743"/>
        <w:gridCol w:w="1643"/>
        <w:gridCol w:w="1168"/>
        <w:gridCol w:w="1134"/>
        <w:gridCol w:w="850"/>
        <w:gridCol w:w="1187"/>
        <w:gridCol w:w="750"/>
      </w:tblGrid>
      <w:tr w14:paraId="7CDFA2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125" w:type="dxa"/>
            <w:gridSpan w:val="8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 w14:paraId="57ACCEB5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八、科技成果转化（经费）</w:t>
            </w:r>
          </w:p>
        </w:tc>
      </w:tr>
      <w:tr w14:paraId="4B82D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50" w:type="dxa"/>
            <w:tcBorders>
              <w:left w:val="single" w:color="000000" w:sz="12" w:space="0"/>
              <w:right w:val="single" w:color="000000" w:sz="4" w:space="0"/>
            </w:tcBorders>
            <w:vAlign w:val="center"/>
          </w:tcPr>
          <w:p w14:paraId="521F3ECD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74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22C4C7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项目（成果）名称</w:t>
            </w:r>
          </w:p>
        </w:tc>
        <w:tc>
          <w:tcPr>
            <w:tcW w:w="164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C5F6331">
            <w:pPr>
              <w:jc w:val="center"/>
              <w:rPr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项目来源</w:t>
            </w:r>
          </w:p>
        </w:tc>
        <w:tc>
          <w:tcPr>
            <w:tcW w:w="116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8C3A1C4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转化方式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15CCCE4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转化年月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D0B709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</w:t>
            </w:r>
          </w:p>
          <w:p w14:paraId="16FD074A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主持</w:t>
            </w:r>
          </w:p>
        </w:tc>
        <w:tc>
          <w:tcPr>
            <w:tcW w:w="118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DE56EC1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到账经费（万元）</w:t>
            </w:r>
          </w:p>
        </w:tc>
        <w:tc>
          <w:tcPr>
            <w:tcW w:w="750" w:type="dxa"/>
            <w:tcBorders>
              <w:left w:val="single" w:color="000000" w:sz="4" w:space="0"/>
              <w:right w:val="single" w:color="000000" w:sz="12" w:space="0"/>
            </w:tcBorders>
            <w:vAlign w:val="center"/>
          </w:tcPr>
          <w:p w14:paraId="1AB788A7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得分</w:t>
            </w:r>
          </w:p>
        </w:tc>
      </w:tr>
      <w:tr w14:paraId="5F6431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50" w:type="dxa"/>
            <w:tcBorders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57090EE7"/>
        </w:tc>
        <w:tc>
          <w:tcPr>
            <w:tcW w:w="2743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70A10C06"/>
        </w:tc>
        <w:tc>
          <w:tcPr>
            <w:tcW w:w="1643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14FECF39"/>
        </w:tc>
        <w:tc>
          <w:tcPr>
            <w:tcW w:w="1168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675E927A"/>
        </w:tc>
        <w:tc>
          <w:tcPr>
            <w:tcW w:w="1134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19BF3C2E"/>
        </w:tc>
        <w:tc>
          <w:tcPr>
            <w:tcW w:w="850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4B804466"/>
        </w:tc>
        <w:tc>
          <w:tcPr>
            <w:tcW w:w="1187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784AFE22"/>
        </w:tc>
        <w:tc>
          <w:tcPr>
            <w:tcW w:w="750" w:type="dxa"/>
            <w:tcBorders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53BB42BA"/>
        </w:tc>
      </w:tr>
    </w:tbl>
    <w:p w14:paraId="1D70CB20">
      <w:pPr>
        <w:ind w:firstLine="630" w:firstLineChars="300"/>
      </w:pPr>
      <w:r>
        <w:rPr>
          <w:rFonts w:hint="eastAsia"/>
        </w:rPr>
        <w:t>注：参考附件1-5填写，转化方式：限填转让、许可或者作价投资。</w:t>
      </w:r>
    </w:p>
    <w:p w14:paraId="3689E0B4"/>
    <w:p w14:paraId="1B49641F">
      <w:pPr>
        <w:widowControl/>
        <w:jc w:val="left"/>
      </w:pPr>
      <w:r>
        <w:br w:type="page"/>
      </w:r>
    </w:p>
    <w:p w14:paraId="7DE9DC39">
      <w:pPr>
        <w:widowControl/>
        <w:spacing w:line="600" w:lineRule="auto"/>
        <w:jc w:val="center"/>
        <w:rPr>
          <w:rFonts w:cs="方正小标宋简体" w:asciiTheme="majorEastAsia" w:hAnsiTheme="majorEastAsia" w:eastAsiaTheme="majorEastAsia"/>
          <w:b/>
          <w:kern w:val="0"/>
          <w:szCs w:val="21"/>
        </w:rPr>
      </w:pPr>
      <w:r>
        <w:rPr>
          <w:rFonts w:hint="eastAsia" w:cs="方正小标宋简体" w:asciiTheme="majorEastAsia" w:hAnsiTheme="majorEastAsia" w:eastAsiaTheme="majorEastAsia"/>
          <w:b/>
          <w:kern w:val="0"/>
          <w:szCs w:val="21"/>
        </w:rPr>
        <w:t>双师型教师实践应用能力评价计分汇总表</w:t>
      </w: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07"/>
        <w:gridCol w:w="1830"/>
        <w:gridCol w:w="1418"/>
        <w:gridCol w:w="976"/>
        <w:gridCol w:w="1408"/>
        <w:gridCol w:w="1408"/>
      </w:tblGrid>
      <w:tr w14:paraId="49E0BF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7" w:type="dxa"/>
            <w:vAlign w:val="center"/>
          </w:tcPr>
          <w:p w14:paraId="126BDAD6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407" w:type="dxa"/>
            <w:vAlign w:val="center"/>
          </w:tcPr>
          <w:p w14:paraId="266E8C09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实践应用能力分值</w:t>
            </w:r>
          </w:p>
        </w:tc>
        <w:tc>
          <w:tcPr>
            <w:tcW w:w="1830" w:type="dxa"/>
            <w:vAlign w:val="center"/>
          </w:tcPr>
          <w:p w14:paraId="4ECDD71A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在企事业单位工作分值</w:t>
            </w:r>
          </w:p>
        </w:tc>
        <w:tc>
          <w:tcPr>
            <w:tcW w:w="1418" w:type="dxa"/>
            <w:vAlign w:val="center"/>
          </w:tcPr>
          <w:p w14:paraId="49734C1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社会服务效益分值</w:t>
            </w:r>
          </w:p>
        </w:tc>
        <w:tc>
          <w:tcPr>
            <w:tcW w:w="976" w:type="dxa"/>
            <w:vAlign w:val="center"/>
          </w:tcPr>
          <w:p w14:paraId="5B391F8F"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个人申报得分</w:t>
            </w:r>
          </w:p>
        </w:tc>
        <w:tc>
          <w:tcPr>
            <w:tcW w:w="1408" w:type="dxa"/>
            <w:vAlign w:val="center"/>
          </w:tcPr>
          <w:p w14:paraId="019E0B18"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1408" w:type="dxa"/>
            <w:vAlign w:val="center"/>
          </w:tcPr>
          <w:p w14:paraId="69A335EF"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职能部门审核得分</w:t>
            </w:r>
          </w:p>
        </w:tc>
      </w:tr>
      <w:tr w14:paraId="7EF173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407" w:type="dxa"/>
            <w:vAlign w:val="center"/>
          </w:tcPr>
          <w:p w14:paraId="14FC28D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4A097B57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0" w:type="dxa"/>
            <w:vAlign w:val="center"/>
          </w:tcPr>
          <w:p w14:paraId="10AE3CBD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9655489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76" w:type="dxa"/>
            <w:vAlign w:val="center"/>
          </w:tcPr>
          <w:p w14:paraId="2E59F4DD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0063208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134AEF6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28D101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407" w:type="dxa"/>
            <w:vAlign w:val="center"/>
          </w:tcPr>
          <w:p w14:paraId="211FCED6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申报人签名</w:t>
            </w:r>
          </w:p>
        </w:tc>
        <w:tc>
          <w:tcPr>
            <w:tcW w:w="4655" w:type="dxa"/>
            <w:gridSpan w:val="3"/>
            <w:vAlign w:val="center"/>
          </w:tcPr>
          <w:p w14:paraId="0E02D31D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76" w:type="dxa"/>
            <w:vAlign w:val="center"/>
          </w:tcPr>
          <w:p w14:paraId="3FD53AD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2020E178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3D907508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01D85A22">
      <w:pPr>
        <w:ind w:firstLine="480" w:firstLineChars="200"/>
      </w:pPr>
      <w:r>
        <w:rPr>
          <w:rFonts w:hint="eastAsia" w:ascii="宋体" w:hAnsi="宋体" w:eastAsia="宋体" w:cs="宋体"/>
          <w:kern w:val="0"/>
          <w:sz w:val="24"/>
          <w:szCs w:val="24"/>
        </w:rPr>
        <w:t>二级单位审核者签名：                     职能部门审核者签名：</w:t>
      </w:r>
    </w:p>
    <w:p w14:paraId="2F048211">
      <w:pPr>
        <w:widowControl/>
        <w:spacing w:line="600" w:lineRule="auto"/>
        <w:jc w:val="center"/>
        <w:rPr>
          <w:rFonts w:asciiTheme="majorEastAsia" w:hAnsiTheme="majorEastAsia" w:eastAsiaTheme="majorEastAsia"/>
          <w:b/>
          <w:szCs w:val="21"/>
        </w:rPr>
      </w:pPr>
      <w:r>
        <w:rPr>
          <w:rFonts w:hint="eastAsia" w:cs="方正小标宋简体" w:asciiTheme="majorEastAsia" w:hAnsiTheme="majorEastAsia" w:eastAsiaTheme="majorEastAsia"/>
          <w:b/>
          <w:kern w:val="0"/>
          <w:szCs w:val="21"/>
        </w:rPr>
        <w:t>双师型教师职务任职资格评审实践应用能力评价计分表</w:t>
      </w: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1601"/>
        <w:gridCol w:w="1232"/>
        <w:gridCol w:w="1232"/>
        <w:gridCol w:w="1232"/>
        <w:gridCol w:w="1232"/>
        <w:gridCol w:w="1232"/>
      </w:tblGrid>
      <w:tr w14:paraId="48FBD9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7646D924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序号</w:t>
            </w:r>
          </w:p>
        </w:tc>
        <w:tc>
          <w:tcPr>
            <w:tcW w:w="1559" w:type="dxa"/>
            <w:vAlign w:val="center"/>
          </w:tcPr>
          <w:p w14:paraId="5D74C21A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职业资格名称</w:t>
            </w:r>
          </w:p>
        </w:tc>
        <w:tc>
          <w:tcPr>
            <w:tcW w:w="1601" w:type="dxa"/>
            <w:vAlign w:val="center"/>
          </w:tcPr>
          <w:p w14:paraId="7BE79D1F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实施部门</w:t>
            </w:r>
          </w:p>
          <w:p w14:paraId="56B5FAE6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（单位）</w:t>
            </w:r>
          </w:p>
        </w:tc>
        <w:tc>
          <w:tcPr>
            <w:tcW w:w="1232" w:type="dxa"/>
            <w:vAlign w:val="center"/>
          </w:tcPr>
          <w:p w14:paraId="64CFC6C6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资格类别</w:t>
            </w:r>
          </w:p>
        </w:tc>
        <w:tc>
          <w:tcPr>
            <w:tcW w:w="1232" w:type="dxa"/>
            <w:vAlign w:val="center"/>
          </w:tcPr>
          <w:p w14:paraId="2BC19BE2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指标分值</w:t>
            </w:r>
          </w:p>
        </w:tc>
        <w:tc>
          <w:tcPr>
            <w:tcW w:w="1232" w:type="dxa"/>
            <w:vAlign w:val="center"/>
          </w:tcPr>
          <w:p w14:paraId="7FFC1102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取得成绩</w:t>
            </w:r>
          </w:p>
        </w:tc>
        <w:tc>
          <w:tcPr>
            <w:tcW w:w="1232" w:type="dxa"/>
            <w:vAlign w:val="center"/>
          </w:tcPr>
          <w:p w14:paraId="0EED3115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指标得分</w:t>
            </w:r>
          </w:p>
        </w:tc>
        <w:tc>
          <w:tcPr>
            <w:tcW w:w="1232" w:type="dxa"/>
            <w:vAlign w:val="center"/>
          </w:tcPr>
          <w:p w14:paraId="703DADBE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得分</w:t>
            </w:r>
          </w:p>
        </w:tc>
      </w:tr>
      <w:tr w14:paraId="76B13E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34" w:type="dxa"/>
          </w:tcPr>
          <w:p w14:paraId="41F89E5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21BF8B39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1" w:type="dxa"/>
          </w:tcPr>
          <w:p w14:paraId="3FBFC8B2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0325C1F9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743DC37B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29FCA7D3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0793461C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040B4901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10648915">
      <w:pPr>
        <w:widowControl/>
        <w:spacing w:before="156" w:beforeLines="50"/>
        <w:jc w:val="left"/>
        <w:textAlignment w:val="center"/>
        <w:rPr>
          <w:rFonts w:cs="宋体" w:asciiTheme="minorEastAsia" w:hAnsiTheme="minorEastAsia"/>
          <w:kern w:val="0"/>
          <w:szCs w:val="21"/>
        </w:rPr>
      </w:pPr>
      <w:r>
        <w:rPr>
          <w:rFonts w:hint="eastAsia" w:asciiTheme="minorEastAsia" w:hAnsiTheme="minorEastAsia"/>
          <w:szCs w:val="21"/>
        </w:rPr>
        <w:t>注：参考评审文件附件1-7表1填写，</w:t>
      </w:r>
      <w:r>
        <w:rPr>
          <w:rFonts w:hint="eastAsia" w:cs="宋体" w:asciiTheme="minorEastAsia" w:hAnsiTheme="minorEastAsia"/>
          <w:kern w:val="0"/>
          <w:szCs w:val="21"/>
        </w:rPr>
        <w:t>国家人力资源和社会保障部发布的《国家职业资格目录》实行动态调整，专业技术人员职业资格计分以获得资格当年的目录为准。双师型教师在本专业技术工作外只计算一项专技技能，且与在教学岗位从事的专业技术工作密切关联。</w:t>
      </w:r>
    </w:p>
    <w:p w14:paraId="35BCBE88">
      <w:pPr>
        <w:widowControl/>
        <w:jc w:val="left"/>
      </w:pPr>
    </w:p>
    <w:p w14:paraId="543B6A01">
      <w:pPr>
        <w:widowControl/>
        <w:spacing w:line="600" w:lineRule="auto"/>
        <w:ind w:firstLine="211" w:firstLineChars="100"/>
        <w:jc w:val="center"/>
        <w:rPr>
          <w:rFonts w:asciiTheme="minorEastAsia" w:hAnsiTheme="minorEastAsia"/>
          <w:b/>
          <w:szCs w:val="21"/>
        </w:rPr>
      </w:pPr>
      <w:r>
        <w:rPr>
          <w:rFonts w:hint="eastAsia" w:cs="黑体" w:asciiTheme="minorEastAsia" w:hAnsiTheme="minorEastAsia"/>
          <w:b/>
          <w:kern w:val="0"/>
          <w:szCs w:val="21"/>
        </w:rPr>
        <w:t>经学校批准在企业、行政事业单位从事与本专业相关的兼职、在职创业、离岗创业工作的教师计分表</w:t>
      </w: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220"/>
        <w:gridCol w:w="1221"/>
        <w:gridCol w:w="1221"/>
        <w:gridCol w:w="1221"/>
        <w:gridCol w:w="1221"/>
        <w:gridCol w:w="1432"/>
        <w:gridCol w:w="1098"/>
      </w:tblGrid>
      <w:tr w14:paraId="539496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31" w:type="dxa"/>
            <w:vAlign w:val="center"/>
          </w:tcPr>
          <w:p w14:paraId="244A59F0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等级</w:t>
            </w:r>
          </w:p>
        </w:tc>
        <w:tc>
          <w:tcPr>
            <w:tcW w:w="1231" w:type="dxa"/>
            <w:vAlign w:val="center"/>
          </w:tcPr>
          <w:p w14:paraId="7899F75B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指标一</w:t>
            </w:r>
          </w:p>
        </w:tc>
        <w:tc>
          <w:tcPr>
            <w:tcW w:w="1232" w:type="dxa"/>
            <w:vAlign w:val="center"/>
          </w:tcPr>
          <w:p w14:paraId="0C28ABC5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指标二</w:t>
            </w:r>
          </w:p>
        </w:tc>
        <w:tc>
          <w:tcPr>
            <w:tcW w:w="1232" w:type="dxa"/>
            <w:vAlign w:val="center"/>
          </w:tcPr>
          <w:p w14:paraId="0E7845FE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指标三</w:t>
            </w:r>
          </w:p>
        </w:tc>
        <w:tc>
          <w:tcPr>
            <w:tcW w:w="1232" w:type="dxa"/>
            <w:vAlign w:val="center"/>
          </w:tcPr>
          <w:p w14:paraId="49121167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指标分值</w:t>
            </w:r>
          </w:p>
        </w:tc>
        <w:tc>
          <w:tcPr>
            <w:tcW w:w="1232" w:type="dxa"/>
            <w:vAlign w:val="center"/>
          </w:tcPr>
          <w:p w14:paraId="7470993A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取得成绩</w:t>
            </w:r>
          </w:p>
        </w:tc>
        <w:tc>
          <w:tcPr>
            <w:tcW w:w="1444" w:type="dxa"/>
            <w:vAlign w:val="center"/>
          </w:tcPr>
          <w:p w14:paraId="090F3D05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指标得分</w:t>
            </w:r>
          </w:p>
        </w:tc>
        <w:tc>
          <w:tcPr>
            <w:tcW w:w="1106" w:type="dxa"/>
            <w:vAlign w:val="center"/>
          </w:tcPr>
          <w:p w14:paraId="20310C3F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得分</w:t>
            </w:r>
          </w:p>
        </w:tc>
      </w:tr>
      <w:tr w14:paraId="4F19E1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31" w:type="dxa"/>
          </w:tcPr>
          <w:p w14:paraId="789ADCD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1" w:type="dxa"/>
          </w:tcPr>
          <w:p w14:paraId="6F00983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57723A09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719A629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6FEF9191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32C9F889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4" w:type="dxa"/>
          </w:tcPr>
          <w:p w14:paraId="4EE12689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6" w:type="dxa"/>
          </w:tcPr>
          <w:p w14:paraId="53359FD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3C256474">
      <w:pPr>
        <w:widowControl/>
        <w:spacing w:before="156" w:beforeLines="50"/>
        <w:jc w:val="left"/>
        <w:textAlignment w:val="center"/>
        <w:rPr>
          <w:rFonts w:cs="Calibri" w:asciiTheme="minorEastAsia" w:hAnsiTheme="minorEastAsia"/>
          <w:spacing w:val="2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注：</w:t>
      </w:r>
      <w:r>
        <w:rPr>
          <w:rFonts w:hint="eastAsia" w:asciiTheme="minorEastAsia" w:hAnsiTheme="minorEastAsia"/>
          <w:szCs w:val="21"/>
        </w:rPr>
        <w:t>参考评审文件附件1-7表2填写，</w:t>
      </w:r>
      <w:r>
        <w:rPr>
          <w:rFonts w:hint="eastAsia" w:cs="宋体" w:asciiTheme="minorEastAsia" w:hAnsiTheme="minorEastAsia"/>
          <w:kern w:val="0"/>
          <w:szCs w:val="21"/>
        </w:rPr>
        <w:t>高级管理者是指企业总部的部门经理、副经理以及一级分公司总经理、副总经理等，由所在单位开具相关证明；企业法定代表人，须出具工商局开具的证明；缴税额度须出具税务机关开具的缴税证明。</w:t>
      </w:r>
    </w:p>
    <w:p w14:paraId="2A7FEF9C">
      <w:pPr>
        <w:widowControl/>
        <w:spacing w:line="480" w:lineRule="auto"/>
        <w:jc w:val="center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社会服务效益（经费）</w:t>
      </w:r>
    </w:p>
    <w:tbl>
      <w:tblPr>
        <w:tblStyle w:val="7"/>
        <w:tblW w:w="988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7"/>
        <w:gridCol w:w="1842"/>
        <w:gridCol w:w="1276"/>
        <w:gridCol w:w="1134"/>
      </w:tblGrid>
      <w:tr w14:paraId="4002F9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7" w:type="dxa"/>
          </w:tcPr>
          <w:p w14:paraId="7546620A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指标说明</w:t>
            </w:r>
          </w:p>
        </w:tc>
        <w:tc>
          <w:tcPr>
            <w:tcW w:w="1842" w:type="dxa"/>
            <w:tcBorders>
              <w:right w:val="single" w:color="auto" w:sz="4" w:space="0"/>
            </w:tcBorders>
          </w:tcPr>
          <w:p w14:paraId="436A012E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科类</w:t>
            </w:r>
          </w:p>
        </w:tc>
        <w:tc>
          <w:tcPr>
            <w:tcW w:w="1276" w:type="dxa"/>
            <w:tcBorders>
              <w:left w:val="single" w:color="auto" w:sz="4" w:space="0"/>
            </w:tcBorders>
          </w:tcPr>
          <w:p w14:paraId="0193CA0F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金额</w:t>
            </w:r>
          </w:p>
        </w:tc>
        <w:tc>
          <w:tcPr>
            <w:tcW w:w="1134" w:type="dxa"/>
          </w:tcPr>
          <w:p w14:paraId="61EBA0D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得分</w:t>
            </w:r>
          </w:p>
        </w:tc>
      </w:tr>
      <w:tr w14:paraId="45B382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7" w:type="dxa"/>
          </w:tcPr>
          <w:p w14:paraId="0DA7BA5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Calibri" w:asciiTheme="minorEastAsia" w:hAnsiTheme="minorEastAsia"/>
                <w:spacing w:val="2"/>
                <w:kern w:val="0"/>
                <w:szCs w:val="21"/>
              </w:rPr>
              <w:t>人文社科类每1万元计10分，自然科学类每3万元计10分，总分按折算比例进行累计。</w:t>
            </w:r>
          </w:p>
        </w:tc>
        <w:tc>
          <w:tcPr>
            <w:tcW w:w="1842" w:type="dxa"/>
            <w:tcBorders>
              <w:right w:val="single" w:color="auto" w:sz="4" w:space="0"/>
            </w:tcBorders>
          </w:tcPr>
          <w:p w14:paraId="384CFFAA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</w:tcPr>
          <w:p w14:paraId="621A1DD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46D3BD21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2C31FCF0">
      <w:pPr>
        <w:widowControl/>
        <w:jc w:val="center"/>
        <w:rPr>
          <w:rFonts w:asciiTheme="minorEastAsia" w:hAnsiTheme="minorEastAsia"/>
          <w:b/>
          <w:szCs w:val="21"/>
        </w:rPr>
      </w:pPr>
    </w:p>
    <w:p w14:paraId="47B9D61A">
      <w:pPr>
        <w:widowControl/>
        <w:jc w:val="center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申报者各项能力积分汇总表</w:t>
      </w:r>
    </w:p>
    <w:tbl>
      <w:tblPr>
        <w:tblStyle w:val="7"/>
        <w:tblW w:w="988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134"/>
        <w:gridCol w:w="1134"/>
        <w:gridCol w:w="1418"/>
        <w:gridCol w:w="1558"/>
        <w:gridCol w:w="2977"/>
      </w:tblGrid>
      <w:tr w14:paraId="056234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 w14:paraId="76D98F3E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75D46EEC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教育教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学</w:t>
            </w:r>
            <w:r>
              <w:rPr>
                <w:rFonts w:hint="eastAsia" w:asciiTheme="minorEastAsia" w:hAnsiTheme="minorEastAsia"/>
                <w:szCs w:val="21"/>
              </w:rPr>
              <w:t>能力分值</w:t>
            </w:r>
          </w:p>
        </w:tc>
        <w:tc>
          <w:tcPr>
            <w:tcW w:w="1134" w:type="dxa"/>
            <w:vAlign w:val="center"/>
          </w:tcPr>
          <w:p w14:paraId="07FAAB8F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科研创新能力分值</w:t>
            </w:r>
          </w:p>
        </w:tc>
        <w:tc>
          <w:tcPr>
            <w:tcW w:w="1418" w:type="dxa"/>
            <w:vAlign w:val="center"/>
          </w:tcPr>
          <w:p w14:paraId="10EC478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实践应用能力分值</w:t>
            </w:r>
          </w:p>
        </w:tc>
        <w:tc>
          <w:tcPr>
            <w:tcW w:w="1558" w:type="dxa"/>
            <w:tcBorders>
              <w:right w:val="single" w:color="auto" w:sz="4" w:space="0"/>
            </w:tcBorders>
            <w:vAlign w:val="center"/>
          </w:tcPr>
          <w:p w14:paraId="0730E579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总分</w:t>
            </w: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 w14:paraId="42E6E84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申报人或审核者签字</w:t>
            </w:r>
          </w:p>
        </w:tc>
      </w:tr>
      <w:tr w14:paraId="70B5E4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 w14:paraId="6A2A893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教师本人申报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6CA3EF5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AE03E0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6A79341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8" w:type="dxa"/>
            <w:tcBorders>
              <w:right w:val="single" w:color="auto" w:sz="4" w:space="0"/>
            </w:tcBorders>
            <w:vAlign w:val="center"/>
          </w:tcPr>
          <w:p w14:paraId="6F37497E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 w14:paraId="2EF5436A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386307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 w14:paraId="002E1A2F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二级学院审核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13A3653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DDFCA2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81B89BE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8" w:type="dxa"/>
            <w:tcBorders>
              <w:right w:val="single" w:color="auto" w:sz="4" w:space="0"/>
            </w:tcBorders>
            <w:vAlign w:val="center"/>
          </w:tcPr>
          <w:p w14:paraId="0F6E0C1C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 w14:paraId="70C882AF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4B356D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 w14:paraId="3744831D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职能部门审核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782E7C2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173D1FA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877F5DA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8" w:type="dxa"/>
            <w:tcBorders>
              <w:right w:val="single" w:color="auto" w:sz="4" w:space="0"/>
            </w:tcBorders>
            <w:vAlign w:val="center"/>
          </w:tcPr>
          <w:p w14:paraId="17B47EB9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 w14:paraId="40B6783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79B5ABF3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hint="eastAsia" w:cs="仿宋" w:asciiTheme="minorEastAsia" w:hAnsiTheme="minorEastAsia"/>
          <w:kern w:val="1"/>
          <w:szCs w:val="21"/>
        </w:rPr>
        <w:t>注：教学为主型教育教学能力值按70%计入总分，科研创新能力分值按30%计入总分；教学科研型教育教学能力分值按50%计入总分，科研创新能力分值按50%计入总分；双师型教育教学能力分值按70%计入总分，实践应用能力分值按20%计入总分，科研创新能力分值按10%计入总分。</w:t>
      </w:r>
    </w:p>
    <w:p w14:paraId="3E400B53">
      <w:pPr>
        <w:widowControl/>
        <w:jc w:val="left"/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7995AB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4" w:type="dxa"/>
          </w:tcPr>
          <w:p w14:paraId="54FE8CE0">
            <w:pPr>
              <w:jc w:val="center"/>
            </w:pPr>
            <w:r>
              <w:rPr>
                <w:rFonts w:hint="eastAsia"/>
              </w:rPr>
              <w:t>本人专业技术工作述评（限1800字）</w:t>
            </w:r>
          </w:p>
        </w:tc>
      </w:tr>
      <w:tr w14:paraId="497C57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0" w:hRule="atLeast"/>
          <w:jc w:val="center"/>
        </w:trPr>
        <w:tc>
          <w:tcPr>
            <w:tcW w:w="9854" w:type="dxa"/>
          </w:tcPr>
          <w:p w14:paraId="7A804DE4">
            <w:pPr>
              <w:pStyle w:val="5"/>
              <w:widowControl/>
              <w:spacing w:before="60" w:beforeAutospacing="0" w:after="60" w:afterAutospacing="0" w:line="400" w:lineRule="exact"/>
              <w:ind w:firstLine="480" w:firstLineChars="20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本人认真履行教师职责，在教师教育学院领导和全体教工的帮助、支持下，扎实工作，圆满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地</w:t>
            </w:r>
            <w:r>
              <w:rPr>
                <w:rFonts w:hint="eastAsia" w:ascii="宋体" w:hAnsi="宋体" w:eastAsia="宋体" w:cs="宋体"/>
                <w:color w:val="000000"/>
              </w:rPr>
              <w:t>完成了院领导安排的各项工作。以务实的精神做好本职工作。现将履职情况汇报如下：</w:t>
            </w:r>
          </w:p>
          <w:p w14:paraId="69E468C4">
            <w:pPr>
              <w:pStyle w:val="5"/>
              <w:widowControl/>
              <w:spacing w:before="60" w:beforeAutospacing="0" w:afterAutospacing="0" w:line="400" w:lineRule="exact"/>
              <w:ind w:firstLine="444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一、修身立德加强修养。</w:t>
            </w:r>
          </w:p>
          <w:p w14:paraId="2608F0B5">
            <w:pPr>
              <w:pStyle w:val="5"/>
              <w:widowControl/>
              <w:spacing w:before="60" w:beforeAutospacing="0" w:afterAutospacing="0" w:line="400" w:lineRule="exact"/>
              <w:ind w:firstLine="54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本人能够自觉遵守教师准则、在思想政治与党性修养上严格要求自己，学习理论、认真读书是自己多年坚持的习惯。在工作中能够找准位置，顾全大局，按程序办事，讲规矩，讲原则。团结同事，积极参加学院的各项活动。</w:t>
            </w:r>
          </w:p>
          <w:p w14:paraId="15FEF876">
            <w:pPr>
              <w:pStyle w:val="5"/>
              <w:widowControl/>
              <w:spacing w:before="60" w:beforeAutospacing="0" w:afterAutospacing="0" w:line="400" w:lineRule="exact"/>
              <w:ind w:firstLine="444"/>
              <w:jc w:val="both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二、勤奋学习提升科研。</w:t>
            </w:r>
          </w:p>
          <w:p w14:paraId="11776F54">
            <w:pPr>
              <w:pStyle w:val="5"/>
              <w:widowControl/>
              <w:spacing w:before="60" w:beforeAutospacing="0" w:afterAutospacing="0" w:line="400" w:lineRule="exact"/>
              <w:ind w:firstLine="444"/>
              <w:jc w:val="both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认真学习先进的教学理论和教学经验，学习习近平总书记关于美育的重要论述，在科研和教学中进行有针对性的改革，并且深入一线课堂、深入校外社区、深入乡村，开展深入细致的调查研究，熟悉了解海南省美术基础教育现状。做好教学与科研工作</w:t>
            </w: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研究积累成果</w:t>
            </w:r>
            <w:r>
              <w:rPr>
                <w:rFonts w:hint="eastAsia" w:ascii="宋体" w:hAnsi="宋体" w:eastAsia="宋体" w:cs="宋体"/>
                <w:color w:val="000000"/>
              </w:rPr>
              <w:t>。</w:t>
            </w:r>
          </w:p>
          <w:p w14:paraId="5996FAD3">
            <w:pPr>
              <w:pStyle w:val="5"/>
              <w:widowControl/>
              <w:spacing w:before="60" w:beforeAutospacing="0" w:afterAutospacing="0" w:line="400" w:lineRule="exact"/>
              <w:ind w:firstLine="480" w:firstLineChars="200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1.出版独著《多元化美术教学策略研究》一书。</w:t>
            </w:r>
          </w:p>
          <w:p w14:paraId="72A2978C">
            <w:pPr>
              <w:pStyle w:val="5"/>
              <w:widowControl/>
              <w:spacing w:before="60" w:beforeAutospacing="0" w:afterAutospacing="0" w:line="400" w:lineRule="exact"/>
              <w:ind w:firstLine="480" w:firstLineChars="200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2.实用新型专利证书：一种具有清洗功能的美术调色装置。</w:t>
            </w:r>
          </w:p>
          <w:p w14:paraId="373988D8">
            <w:pPr>
              <w:pStyle w:val="5"/>
              <w:widowControl/>
              <w:spacing w:before="60" w:beforeAutospacing="0" w:afterAutospacing="0" w:line="400" w:lineRule="exact"/>
              <w:ind w:firstLine="480" w:firstLineChars="200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3.实用新型专利证书：一种具有折叠机构的新型美术画架。</w:t>
            </w:r>
          </w:p>
          <w:p w14:paraId="2067952F">
            <w:pPr>
              <w:pStyle w:val="5"/>
              <w:widowControl/>
              <w:spacing w:before="60" w:beforeAutospacing="0" w:afterAutospacing="0" w:line="400" w:lineRule="exact"/>
              <w:ind w:firstLine="480" w:firstLineChars="200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4.</w:t>
            </w:r>
            <w:r>
              <w:rPr>
                <w:rFonts w:ascii="宋体" w:hAnsi="宋体" w:eastAsia="宋体" w:cs="宋体"/>
                <w:color w:val="000000"/>
                <w:shd w:val="clear" w:color="auto" w:fill="FFFFFF"/>
              </w:rPr>
              <w:t xml:space="preserve"> 2020</w:t>
            </w: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年省教育规划重点课题“社会主义核心价值观在中小学文化形象建设中有效传播的研究”主持人结题。</w:t>
            </w:r>
          </w:p>
          <w:p w14:paraId="3B88A99D">
            <w:pPr>
              <w:pStyle w:val="5"/>
              <w:widowControl/>
              <w:spacing w:before="60" w:beforeAutospacing="0" w:afterAutospacing="0" w:line="400" w:lineRule="exact"/>
              <w:ind w:firstLine="480" w:firstLineChars="200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5</w:t>
            </w:r>
            <w:r>
              <w:rPr>
                <w:rFonts w:ascii="宋体" w:hAnsi="宋体" w:eastAsia="宋体" w:cs="宋体"/>
                <w:color w:val="000000"/>
                <w:shd w:val="clear" w:color="auto" w:fill="FFFFFF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 xml:space="preserve"> 2022年省教育规划课题“义务教育阶段‘无墙’美术教育策略研究</w:t>
            </w:r>
            <w:r>
              <w:rPr>
                <w:rFonts w:ascii="宋体" w:hAnsi="宋体" w:eastAsia="宋体" w:cs="宋体"/>
                <w:color w:val="000000"/>
                <w:shd w:val="clear" w:color="auto" w:fill="FFFFFF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主持人。</w:t>
            </w:r>
          </w:p>
          <w:p w14:paraId="6C7E5BB7">
            <w:pPr>
              <w:pStyle w:val="5"/>
              <w:widowControl/>
              <w:spacing w:before="60" w:beforeAutospacing="0" w:afterAutospacing="0" w:line="400" w:lineRule="exact"/>
              <w:ind w:firstLine="480" w:firstLineChars="200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ascii="宋体" w:hAnsi="宋体" w:eastAsia="宋体" w:cs="宋体"/>
                <w:color w:val="000000"/>
                <w:shd w:val="clear" w:color="auto" w:fill="FFFFFF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.荣获海南省首届专业研究生学位优秀案例评选中《海南省M初中琼剧融入美术课程开发的实践》三等奖。</w:t>
            </w:r>
          </w:p>
          <w:p w14:paraId="02BA4CD3">
            <w:pPr>
              <w:pStyle w:val="5"/>
              <w:widowControl/>
              <w:spacing w:before="60" w:beforeAutospacing="0" w:afterAutospacing="0" w:line="400" w:lineRule="exact"/>
              <w:ind w:firstLine="480" w:firstLineChars="200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7</w:t>
            </w:r>
            <w:r>
              <w:rPr>
                <w:rFonts w:ascii="宋体" w:hAnsi="宋体" w:eastAsia="宋体" w:cs="宋体"/>
                <w:color w:val="000000"/>
                <w:shd w:val="clear" w:color="auto" w:fill="FFFFFF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 xml:space="preserve"> 发表论文《</w:t>
            </w:r>
            <w:r>
              <w:rPr>
                <w:rFonts w:hint="eastAsia" w:ascii="宋体" w:hAnsi="宋体" w:eastAsia="宋体"/>
              </w:rPr>
              <w:t>数字多媒体环境下的美术教学探究</w:t>
            </w: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》在中国教育学刊2</w:t>
            </w:r>
            <w:r>
              <w:rPr>
                <w:rFonts w:ascii="宋体" w:hAnsi="宋体" w:eastAsia="宋体" w:cs="宋体"/>
                <w:color w:val="000000"/>
                <w:shd w:val="clear" w:color="auto" w:fill="FFFFFF"/>
              </w:rPr>
              <w:t>023</w:t>
            </w: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第9期。</w:t>
            </w:r>
          </w:p>
          <w:p w14:paraId="30C868E4">
            <w:pPr>
              <w:pStyle w:val="5"/>
              <w:widowControl/>
              <w:spacing w:before="60" w:beforeAutospacing="0" w:afterAutospacing="0" w:line="400" w:lineRule="exact"/>
              <w:ind w:firstLine="480" w:firstLineChars="200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ascii="宋体" w:hAnsi="宋体" w:eastAsia="宋体" w:cs="宋体"/>
                <w:color w:val="000000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.</w:t>
            </w:r>
            <w:r>
              <w:rPr>
                <w:rFonts w:ascii="宋体" w:hAnsi="宋体" w:eastAsia="宋体" w:cs="宋体"/>
                <w:color w:val="000000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发表论文《</w:t>
            </w:r>
            <w:r>
              <w:rPr>
                <w:rFonts w:hint="eastAsia" w:ascii="宋体" w:hAnsi="宋体" w:eastAsia="宋体"/>
              </w:rPr>
              <w:t>谈以再创业为导向的艺术设计专业成人教育观</w:t>
            </w: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》在成人教育2</w:t>
            </w:r>
            <w:r>
              <w:rPr>
                <w:rFonts w:ascii="宋体" w:hAnsi="宋体" w:eastAsia="宋体" w:cs="宋体"/>
                <w:color w:val="000000"/>
                <w:shd w:val="clear" w:color="auto" w:fill="FFFFFF"/>
              </w:rPr>
              <w:t>011</w:t>
            </w: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第1</w:t>
            </w:r>
            <w:r>
              <w:rPr>
                <w:rFonts w:ascii="宋体" w:hAnsi="宋体" w:eastAsia="宋体" w:cs="宋体"/>
                <w:color w:val="000000"/>
                <w:shd w:val="clear" w:color="auto" w:fill="FFFFFF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期。</w:t>
            </w:r>
          </w:p>
          <w:p w14:paraId="658DDFE9">
            <w:pPr>
              <w:pStyle w:val="5"/>
              <w:widowControl/>
              <w:spacing w:before="60" w:beforeAutospacing="0" w:afterAutospacing="0" w:line="400" w:lineRule="exact"/>
              <w:ind w:firstLine="480" w:firstLineChars="200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9</w:t>
            </w:r>
            <w:r>
              <w:rPr>
                <w:rFonts w:ascii="宋体" w:hAnsi="宋体" w:eastAsia="宋体" w:cs="宋体"/>
                <w:color w:val="000000"/>
                <w:shd w:val="clear" w:color="auto" w:fill="FFFFFF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 xml:space="preserve"> 发表论文《</w:t>
            </w:r>
            <w:r>
              <w:rPr>
                <w:rFonts w:hint="eastAsia" w:ascii="宋体" w:hAnsi="宋体" w:eastAsia="宋体"/>
              </w:rPr>
              <w:t>校园文化形象识别系统的意义及应用</w:t>
            </w: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》牡丹江教育学院学报2</w:t>
            </w:r>
            <w:r>
              <w:rPr>
                <w:rFonts w:ascii="宋体" w:hAnsi="宋体" w:eastAsia="宋体" w:cs="宋体"/>
                <w:color w:val="000000"/>
                <w:shd w:val="clear" w:color="auto" w:fill="FFFFFF"/>
              </w:rPr>
              <w:t>010</w:t>
            </w: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第4期。</w:t>
            </w:r>
          </w:p>
          <w:p w14:paraId="2E40505F">
            <w:pPr>
              <w:pStyle w:val="5"/>
              <w:widowControl/>
              <w:spacing w:before="60" w:beforeAutospacing="0" w:afterAutospacing="0" w:line="400" w:lineRule="exact"/>
              <w:ind w:firstLine="480" w:firstLineChars="200"/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ascii="宋体" w:hAnsi="宋体" w:eastAsia="宋体" w:cs="宋体"/>
                <w:color w:val="000000"/>
                <w:shd w:val="clear" w:color="auto" w:fill="FFFFFF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.</w:t>
            </w:r>
            <w:r>
              <w:rPr>
                <w:rFonts w:hint="eastAsia" w:ascii="宋体" w:hAnsi="宋体" w:cs="宋体"/>
                <w:color w:val="000000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发表论文《谈高校文化形象建设中校园环境建设的几个关注点》在工业设计2</w:t>
            </w:r>
            <w:r>
              <w:rPr>
                <w:rFonts w:ascii="宋体" w:hAnsi="宋体" w:eastAsia="宋体" w:cs="宋体"/>
                <w:color w:val="000000"/>
                <w:shd w:val="clear" w:color="auto" w:fill="FFFFFF"/>
              </w:rPr>
              <w:t>015</w:t>
            </w: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第</w:t>
            </w:r>
            <w:r>
              <w:rPr>
                <w:rFonts w:ascii="宋体" w:hAnsi="宋体" w:eastAsia="宋体" w:cs="宋体"/>
                <w:color w:val="000000"/>
                <w:shd w:val="clear" w:color="auto" w:fill="FFFFFF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期。</w:t>
            </w:r>
          </w:p>
          <w:p w14:paraId="0A65EDC5">
            <w:pPr>
              <w:pStyle w:val="5"/>
              <w:widowControl/>
              <w:spacing w:before="60" w:beforeAutospacing="0" w:afterAutospacing="0" w:line="400" w:lineRule="exact"/>
              <w:ind w:firstLine="480" w:firstLineChars="200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ascii="宋体" w:hAnsi="宋体" w:eastAsia="宋体" w:cs="宋体"/>
                <w:color w:val="000000"/>
                <w:shd w:val="clear" w:color="auto" w:fill="FFFFFF"/>
              </w:rPr>
              <w:t>11.</w:t>
            </w: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2022年第十四届全国大学生广告大赛，指导学生作品《非常时刻、非常神族》获海南省教育厅一等奖。</w:t>
            </w:r>
          </w:p>
          <w:p w14:paraId="40F0D1CF">
            <w:pPr>
              <w:pStyle w:val="5"/>
              <w:widowControl/>
              <w:spacing w:before="60" w:beforeAutospacing="0" w:afterAutospacing="0" w:line="400" w:lineRule="exact"/>
              <w:ind w:firstLine="480" w:firstLineChars="200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1</w:t>
            </w:r>
            <w:r>
              <w:rPr>
                <w:rFonts w:ascii="宋体" w:hAnsi="宋体" w:eastAsia="宋体" w:cs="宋体"/>
                <w:color w:val="000000"/>
                <w:shd w:val="clear" w:color="auto" w:fill="FFFFFF"/>
              </w:rPr>
              <w:t>2.</w:t>
            </w:r>
            <w:r>
              <w:rPr>
                <w:rFonts w:hint="eastAsia" w:ascii="宋体" w:hAnsi="宋体" w:eastAsia="宋体"/>
              </w:rPr>
              <w:t xml:space="preserve"> 指导学生周帅荣获第十一届“挑战杯”省级二等奖。</w:t>
            </w:r>
          </w:p>
          <w:p w14:paraId="4F65D008">
            <w:pPr>
              <w:pStyle w:val="5"/>
              <w:widowControl/>
              <w:spacing w:before="60" w:beforeAutospacing="0" w:afterAutospacing="0" w:line="400" w:lineRule="exact"/>
              <w:ind w:firstLine="480" w:firstLineChars="200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ascii="宋体" w:hAnsi="宋体" w:eastAsia="宋体" w:cs="宋体"/>
                <w:color w:val="000000"/>
                <w:shd w:val="clear" w:color="auto" w:fill="FFFFFF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.第六届全国高校“国青杯”艺术设计大赛，指导硕士研究生参加获一等奖2人， 二等奖2人，本人荣获优秀指导教师奖。</w:t>
            </w:r>
          </w:p>
          <w:p w14:paraId="0823C24E">
            <w:pPr>
              <w:pStyle w:val="5"/>
              <w:widowControl/>
              <w:spacing w:before="60" w:beforeAutospacing="0" w:after="60" w:afterAutospacing="0" w:line="400" w:lineRule="exact"/>
              <w:ind w:firstLine="444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shd w:val="clear" w:color="auto" w:fill="FFFFFF"/>
              </w:rPr>
              <w:t>14</w:t>
            </w: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.指导</w:t>
            </w:r>
            <w:r>
              <w:rPr>
                <w:rFonts w:hint="eastAsia" w:ascii="宋体" w:hAnsi="宋体" w:eastAsia="宋体" w:cs="宋体"/>
                <w:color w:val="000000"/>
              </w:rPr>
              <w:t>研究生创新科研课题一项《针对儿童两性视知觉差异的美术教学方式研究》。</w:t>
            </w:r>
          </w:p>
          <w:p w14:paraId="48649DED">
            <w:pPr>
              <w:pStyle w:val="5"/>
              <w:widowControl/>
              <w:spacing w:before="60" w:beforeAutospacing="0" w:afterAutospacing="0" w:line="400" w:lineRule="exact"/>
              <w:ind w:firstLine="482" w:firstLineChars="200"/>
              <w:jc w:val="both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三、踏实努力勤奋工作。</w:t>
            </w:r>
          </w:p>
          <w:p w14:paraId="4FF10F43">
            <w:pPr>
              <w:pStyle w:val="5"/>
              <w:widowControl/>
              <w:spacing w:before="60" w:beforeAutospacing="0" w:afterAutospacing="0" w:line="400" w:lineRule="exact"/>
              <w:ind w:firstLine="480" w:firstLineChars="200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能够以正确的态度对待各项工作任务，热爱本职工作，做到了勤奋不怠、甘于奉献。</w:t>
            </w: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工作中以一丝不苟的标准来要求自己，平时以肯学肯钻、任劳任怨的精神来鞭策自己。</w:t>
            </w:r>
          </w:p>
          <w:p w14:paraId="4F65632B">
            <w:pPr>
              <w:pStyle w:val="5"/>
              <w:widowControl/>
              <w:spacing w:before="60" w:beforeAutospacing="0" w:afterAutospacing="0" w:line="400" w:lineRule="exact"/>
              <w:ind w:firstLine="48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1.撰写了学院本科实习前</w:t>
            </w:r>
            <w:r>
              <w:rPr>
                <w:rFonts w:hint="eastAsia" w:ascii="宋体" w:hAnsi="宋体" w:eastAsia="宋体"/>
              </w:rPr>
              <w:t>《2019级教育实习岗前教师基本技能强化培训方案》</w:t>
            </w: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，搭建</w:t>
            </w:r>
            <w:r>
              <w:rPr>
                <w:rFonts w:hint="eastAsia" w:ascii="宋体" w:hAnsi="宋体" w:eastAsia="宋体"/>
              </w:rPr>
              <w:t>学习通超星线上学习平台，建立三项训练内容的课程建设《教师礼仪》、《教师口语》、《教师书写》，进行了13个学科59个班级学生信息数据导入教学平台，整理撰写《2019级教育实习岗前教师基本技能强化培训总结》，圆满完成学院交给的此项任务。</w:t>
            </w:r>
          </w:p>
          <w:p w14:paraId="23E21A1C">
            <w:pPr>
              <w:pStyle w:val="5"/>
              <w:widowControl/>
              <w:spacing w:before="60" w:beforeAutospacing="0" w:afterAutospacing="0" w:line="400" w:lineRule="exact"/>
              <w:ind w:firstLine="48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2.撰写《2019美术、书法专业实习前岗教学技能前强化培训》方案，并联系安排校外导师共同授课，共计12组，并上交《2019美术、书法专业实习前岗教学技能前强化培训》总结。</w:t>
            </w:r>
          </w:p>
          <w:p w14:paraId="29E36F25">
            <w:pPr>
              <w:pStyle w:val="5"/>
              <w:widowControl/>
              <w:spacing w:before="60" w:beforeAutospacing="0" w:afterAutospacing="0" w:line="400" w:lineRule="exact"/>
              <w:ind w:firstLine="480" w:firstLineChars="200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3.寒暑假期间两次承担了海南省自学考试的出题工作，工作中严守保密纪律，认真研究考试大纲、反复斟酌考试要点、仔细校对考试内容，做到试题科学、全面、难易适度、重点突出。</w:t>
            </w:r>
          </w:p>
          <w:p w14:paraId="521B5BE6">
            <w:pPr>
              <w:pStyle w:val="5"/>
              <w:widowControl/>
              <w:spacing w:before="60" w:beforeAutospacing="0" w:afterAutospacing="0" w:line="400" w:lineRule="exact"/>
              <w:ind w:firstLine="480" w:firstLineChars="200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4.承担了美术学科教学的课程安排以及新教师的传帮带工作；参与了学院人才培养方案制定的论证工作，从美术学科的角度出发为学院建言献策。</w:t>
            </w:r>
          </w:p>
          <w:p w14:paraId="66B84591">
            <w:pPr>
              <w:pStyle w:val="5"/>
              <w:widowControl/>
              <w:spacing w:before="60" w:beforeAutospacing="0" w:afterAutospacing="0" w:line="400" w:lineRule="exact"/>
              <w:ind w:firstLine="480" w:firstLineChars="200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5.担任了海南省名师工作室导师工作，指导名师工作室的活动开展和实践教学4次。</w:t>
            </w:r>
          </w:p>
          <w:p w14:paraId="72F57C02">
            <w:pPr>
              <w:pStyle w:val="5"/>
              <w:widowControl/>
              <w:spacing w:before="60" w:beforeAutospacing="0" w:afterAutospacing="0" w:line="400" w:lineRule="exact"/>
              <w:ind w:firstLine="336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6.</w:t>
            </w:r>
            <w:r>
              <w:rPr>
                <w:rFonts w:hint="eastAsia" w:ascii="宋体" w:hAnsi="宋体" w:cs="宋体"/>
                <w:color w:val="000000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中国教研网名师工作坊继续进行中小学微课资源建设的实践研究。</w:t>
            </w:r>
          </w:p>
          <w:p w14:paraId="11C43306">
            <w:pPr>
              <w:pStyle w:val="5"/>
              <w:widowControl/>
              <w:spacing w:before="60" w:beforeAutospacing="0" w:after="60" w:afterAutospacing="0" w:line="400" w:lineRule="exact"/>
              <w:ind w:firstLine="444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</w:rPr>
              <w:t>四、忠于职守教书育人。</w:t>
            </w:r>
          </w:p>
          <w:p w14:paraId="52533F06">
            <w:pPr>
              <w:pStyle w:val="5"/>
              <w:widowControl/>
              <w:spacing w:before="60" w:beforeAutospacing="0" w:after="60" w:afterAutospacing="0" w:line="400" w:lineRule="exact"/>
              <w:ind w:firstLine="444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1.每年承担了教学任务约</w:t>
            </w:r>
            <w:r>
              <w:rPr>
                <w:rFonts w:ascii="宋体" w:hAnsi="宋体" w:eastAsia="宋体" w:cs="宋体"/>
                <w:color w:val="000000"/>
              </w:rPr>
              <w:t>400</w:t>
            </w:r>
            <w:r>
              <w:rPr>
                <w:rFonts w:hint="eastAsia" w:ascii="宋体" w:hAnsi="宋体" w:eastAsia="宋体" w:cs="宋体"/>
                <w:color w:val="000000"/>
              </w:rPr>
              <w:t>课时，本科课程6门，研究生课程3门，在本科课程中强调技能训练与理论学习并重，通过亲身讲授和展示结合实战点评切实提高学生的实际授课能力。在研究生课程中，理论学习讲授的同时带领学生进行详细深入的社会调研，结合调研情况进行了案例设计并形成报告。</w:t>
            </w:r>
          </w:p>
          <w:p w14:paraId="67A362F1">
            <w:pPr>
              <w:pStyle w:val="5"/>
              <w:widowControl/>
              <w:spacing w:before="60" w:beforeAutospacing="0" w:after="60" w:afterAutospacing="0" w:line="400" w:lineRule="exact"/>
              <w:ind w:firstLine="444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2.担任了2022级5名美术学科教学研究生的硕士导师工作，指导研究生创新科研课题一项《针对儿童两性视知觉差异的美术教学方式研究》。</w:t>
            </w:r>
          </w:p>
          <w:p w14:paraId="7B37147E">
            <w:pPr>
              <w:pStyle w:val="5"/>
              <w:widowControl/>
              <w:spacing w:before="60" w:beforeAutospacing="0" w:after="60" w:afterAutospacing="0" w:line="400" w:lineRule="exact"/>
              <w:ind w:firstLine="444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3.担任了2019级实习</w:t>
            </w:r>
            <w:r>
              <w:rPr>
                <w:rFonts w:hint="eastAsia" w:ascii="宋体" w:hAnsi="宋体" w:eastAsia="宋体" w:cs="宋体"/>
                <w:color w:val="2B1700"/>
                <w:spacing w:val="4"/>
              </w:rPr>
              <w:t>陵水县实习驻点组长，</w:t>
            </w:r>
            <w:r>
              <w:rPr>
                <w:rFonts w:hint="eastAsia" w:ascii="宋体" w:hAnsi="宋体" w:eastAsia="宋体" w:cs="宋体"/>
                <w:color w:val="000000"/>
              </w:rPr>
              <w:t>克服驻点教师仅为2名女教师，1</w:t>
            </w:r>
            <w:r>
              <w:rPr>
                <w:rFonts w:ascii="宋体" w:hAnsi="宋体" w:eastAsia="宋体" w:cs="宋体"/>
                <w:color w:val="000000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</w:rPr>
              <w:t>所学校距离远等困难，</w:t>
            </w:r>
            <w:r>
              <w:rPr>
                <w:rFonts w:hint="eastAsia" w:ascii="宋体" w:hAnsi="宋体" w:eastAsia="宋体" w:cs="宋体"/>
                <w:color w:val="2B1700"/>
                <w:spacing w:val="4"/>
              </w:rPr>
              <w:t>带队54名实习生赴陵水“双五百”顶岗实习，</w:t>
            </w:r>
            <w:r>
              <w:rPr>
                <w:rFonts w:hint="eastAsia" w:ascii="宋体" w:hAnsi="宋体" w:eastAsia="宋体" w:cs="宋体"/>
                <w:color w:val="000000"/>
              </w:rPr>
              <w:t>得到实习单位一致好评。</w:t>
            </w:r>
          </w:p>
          <w:p w14:paraId="50E08FD5">
            <w:pPr>
              <w:pStyle w:val="5"/>
              <w:widowControl/>
              <w:spacing w:before="60" w:beforeAutospacing="0" w:after="60" w:afterAutospacing="0" w:line="400" w:lineRule="exact"/>
              <w:ind w:firstLine="444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4.参加本科、硕士论文指导工作，论文开题、中期、毕业答辩，研究生考试等工作。</w:t>
            </w:r>
          </w:p>
          <w:p w14:paraId="1AF47E40">
            <w:pPr>
              <w:pStyle w:val="5"/>
              <w:widowControl/>
              <w:spacing w:before="60" w:beforeAutospacing="0" w:after="60" w:afterAutospacing="0" w:line="400" w:lineRule="exact"/>
              <w:ind w:firstLine="444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</w:rPr>
              <w:t>五、改进作风廉洁自律。</w:t>
            </w:r>
          </w:p>
          <w:p w14:paraId="5D8D4E3E">
            <w:pPr>
              <w:pStyle w:val="5"/>
              <w:widowControl/>
              <w:spacing w:before="60" w:beforeAutospacing="0" w:after="60" w:afterAutospacing="0" w:line="400" w:lineRule="exact"/>
              <w:ind w:firstLine="444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在本职工作岗位上，能维护大局，注重团结，以诚待人。平时工作中任劳任怨，扎实细致。在任职期间，牢固树立共产主义的世界观、人生观、价值观，从思想政治上时刻与党中央及各级党组织保持高度一致。</w:t>
            </w:r>
            <w:r>
              <w:rPr>
                <w:rFonts w:hint="eastAsia" w:ascii="宋体" w:hAnsi="宋体" w:eastAsia="宋体" w:cs="宋体"/>
                <w:color w:val="000000"/>
              </w:rPr>
              <w:t>在今后的工作中，充分履行好自己的职责，为实现教师教育学院的更快更好的发展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作</w:t>
            </w:r>
            <w:r>
              <w:rPr>
                <w:rFonts w:hint="eastAsia" w:ascii="宋体" w:hAnsi="宋体" w:eastAsia="宋体" w:cs="宋体"/>
                <w:color w:val="000000"/>
              </w:rPr>
              <w:t>出贡献。</w:t>
            </w:r>
          </w:p>
          <w:p w14:paraId="1B1B801E">
            <w:r>
              <w:rPr>
                <w:rFonts w:hint="eastAsia"/>
              </w:rPr>
              <w:t>本人承诺：</w:t>
            </w:r>
          </w:p>
          <w:p w14:paraId="10E295C4"/>
          <w:p w14:paraId="5F2AF6B3"/>
          <w:p w14:paraId="79316D52">
            <w:r>
              <w:rPr>
                <w:rFonts w:hint="eastAsia"/>
              </w:rPr>
              <w:t xml:space="preserve">                                                     签名：                   年   月   日</w:t>
            </w:r>
          </w:p>
        </w:tc>
      </w:tr>
    </w:tbl>
    <w:p w14:paraId="53186A81">
      <w:pPr>
        <w:jc w:val="center"/>
        <w:rPr>
          <w:rFonts w:ascii="黑体" w:hAnsi="黑体" w:eastAsia="黑体"/>
          <w:sz w:val="32"/>
          <w:szCs w:val="32"/>
        </w:rPr>
      </w:pPr>
    </w:p>
    <w:p w14:paraId="2AF01D04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教师系列教学、科研业绩水平鉴定意见表</w:t>
      </w:r>
    </w:p>
    <w:tbl>
      <w:tblPr>
        <w:tblStyle w:val="7"/>
        <w:tblW w:w="974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09"/>
        <w:gridCol w:w="1717"/>
        <w:gridCol w:w="1543"/>
        <w:gridCol w:w="1417"/>
        <w:gridCol w:w="3402"/>
      </w:tblGrid>
      <w:tr w14:paraId="7D3547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959" w:type="dxa"/>
            <w:vAlign w:val="center"/>
          </w:tcPr>
          <w:p w14:paraId="4D6CB63E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姓名</w:t>
            </w:r>
          </w:p>
        </w:tc>
        <w:tc>
          <w:tcPr>
            <w:tcW w:w="2426" w:type="dxa"/>
            <w:gridSpan w:val="2"/>
            <w:vAlign w:val="center"/>
          </w:tcPr>
          <w:p w14:paraId="55648872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邱娜</w:t>
            </w:r>
          </w:p>
        </w:tc>
        <w:tc>
          <w:tcPr>
            <w:tcW w:w="1543" w:type="dxa"/>
            <w:vAlign w:val="center"/>
          </w:tcPr>
          <w:p w14:paraId="274158E5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所在学院</w:t>
            </w:r>
          </w:p>
        </w:tc>
        <w:tc>
          <w:tcPr>
            <w:tcW w:w="4819" w:type="dxa"/>
            <w:gridSpan w:val="2"/>
            <w:vAlign w:val="center"/>
          </w:tcPr>
          <w:p w14:paraId="5BC2FFDB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教师教育学院</w:t>
            </w:r>
          </w:p>
        </w:tc>
      </w:tr>
      <w:tr w14:paraId="45BE0B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668" w:type="dxa"/>
            <w:gridSpan w:val="2"/>
            <w:vAlign w:val="center"/>
          </w:tcPr>
          <w:p w14:paraId="6CA39FED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申报专业</w:t>
            </w:r>
          </w:p>
        </w:tc>
        <w:tc>
          <w:tcPr>
            <w:tcW w:w="3260" w:type="dxa"/>
            <w:gridSpan w:val="2"/>
            <w:vAlign w:val="center"/>
          </w:tcPr>
          <w:p w14:paraId="72AC04FC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学科教学（美术）</w:t>
            </w:r>
          </w:p>
        </w:tc>
        <w:tc>
          <w:tcPr>
            <w:tcW w:w="1417" w:type="dxa"/>
            <w:vAlign w:val="center"/>
          </w:tcPr>
          <w:p w14:paraId="68C75344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申报资格</w:t>
            </w:r>
          </w:p>
        </w:tc>
        <w:tc>
          <w:tcPr>
            <w:tcW w:w="3402" w:type="dxa"/>
            <w:vAlign w:val="center"/>
          </w:tcPr>
          <w:p w14:paraId="76CA4CD5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教学为主型副教授</w:t>
            </w:r>
          </w:p>
        </w:tc>
      </w:tr>
      <w:tr w14:paraId="293DC3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2BBC8416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教学业绩水平鉴定意见</w:t>
            </w:r>
          </w:p>
        </w:tc>
        <w:tc>
          <w:tcPr>
            <w:tcW w:w="8788" w:type="dxa"/>
            <w:gridSpan w:val="5"/>
          </w:tcPr>
          <w:p w14:paraId="348B6B05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请根据《条件》中相应的教学业绩条件1及申报人的教学业绩进行鉴定：</w:t>
            </w:r>
          </w:p>
          <w:p w14:paraId="2E42AE12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0DBAE0AB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05AD9DBF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7B6E8B6D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37F9EBAF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045742DE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1DB6A9CF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71C4A598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2D0B3FDD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1A85B466"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79E0CC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0BFEF9B9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科研业绩水平鉴定意见</w:t>
            </w:r>
          </w:p>
        </w:tc>
        <w:tc>
          <w:tcPr>
            <w:tcW w:w="8788" w:type="dxa"/>
            <w:gridSpan w:val="5"/>
          </w:tcPr>
          <w:p w14:paraId="68E2CBC2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请根据《条件》中相应的科研业绩条件及申报人的科研业绩进行鉴定：</w:t>
            </w:r>
          </w:p>
          <w:p w14:paraId="0C44D7A9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3E32AE3D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376A2C38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2A877C9D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454093FC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134844F2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68418558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513FABFC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648693B6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4DC3CA53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0FFDC6AA"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49FDB8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47" w:type="dxa"/>
            <w:gridSpan w:val="6"/>
            <w:vAlign w:val="center"/>
          </w:tcPr>
          <w:p w14:paraId="31785A62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14:paraId="6293E086"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二级学院职称评审推荐工作委员会成员签名：</w:t>
            </w:r>
          </w:p>
          <w:p w14:paraId="4CDDDD4C"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</w:p>
          <w:p w14:paraId="54C94C35"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</w:p>
          <w:p w14:paraId="51981A3B"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</w:p>
          <w:p w14:paraId="0F4F4C79"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</w:p>
          <w:p w14:paraId="1D237460"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</w:p>
          <w:p w14:paraId="479C4863"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</w:p>
          <w:p w14:paraId="218F5925">
            <w:pPr>
              <w:spacing w:line="360" w:lineRule="exact"/>
              <w:ind w:firstLine="3600" w:firstLineChars="12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日期：          年    月    日</w:t>
            </w:r>
          </w:p>
          <w:p w14:paraId="5FFDD648">
            <w:pPr>
              <w:spacing w:line="360" w:lineRule="exact"/>
              <w:ind w:firstLine="3600" w:firstLineChars="1200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14:paraId="0B51EE7E">
      <w:pPr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注：只对申报教授、副教授人员书写鉴定意见。</w:t>
      </w:r>
    </w:p>
    <w:p w14:paraId="6491D38A"/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8612"/>
      </w:tblGrid>
      <w:tr w14:paraId="7498F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C00D7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二级学院职称评审推荐工作委员会审核推荐意见</w:t>
            </w:r>
          </w:p>
        </w:tc>
        <w:tc>
          <w:tcPr>
            <w:tcW w:w="8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19F03E">
            <w:pPr>
              <w:widowControl/>
              <w:spacing w:line="360" w:lineRule="exact"/>
              <w:ind w:firstLine="480" w:firstLineChars="200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依据《海南师范大学高校教师系列专业技术职务评审管理办法》（海师办</w:t>
            </w: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〔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2021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〕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87号文规定，经鉴定审核，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邱娜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 xml:space="preserve">同志的申报材料真实完整，并经     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           2023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年  月  日至    月   日公示无异议，同意推荐其参评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副教授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专业技术资格职称。</w:t>
            </w:r>
          </w:p>
          <w:p w14:paraId="3D279670">
            <w:pPr>
              <w:widowControl/>
              <w:spacing w:line="360" w:lineRule="exact"/>
              <w:ind w:firstLine="480" w:firstLineChars="200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 w14:paraId="19C66AF0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  <w:p w14:paraId="0E203C7F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材料审核人：              学院院长签字（盖章）：                 年   月    日</w:t>
            </w:r>
          </w:p>
        </w:tc>
      </w:tr>
      <w:tr w14:paraId="24A05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B6A97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代 表 性</w:t>
            </w:r>
          </w:p>
          <w:p w14:paraId="3BBCA39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成果名称</w:t>
            </w:r>
          </w:p>
          <w:p w14:paraId="53DBDAF8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（个人填写）</w:t>
            </w:r>
          </w:p>
        </w:tc>
        <w:tc>
          <w:tcPr>
            <w:tcW w:w="861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74A35D5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代表性成果1名称：独著：</w:t>
            </w:r>
            <w:r>
              <w:rPr>
                <w:rFonts w:hint="eastAsia"/>
              </w:rPr>
              <w:t>多元化美术教学策略研究</w:t>
            </w:r>
          </w:p>
          <w:p w14:paraId="2A600437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243723EB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代表性成果2名称：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第六届全国数字创意教学技能大赛三等奖</w:t>
            </w:r>
          </w:p>
          <w:p w14:paraId="4AA9B819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</w:tr>
      <w:tr w14:paraId="47B4D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D0F6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评价结果</w:t>
            </w:r>
          </w:p>
        </w:tc>
        <w:tc>
          <w:tcPr>
            <w:tcW w:w="8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EF5A6E2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优秀    票，良好    票，合格     票，不合格     票。</w:t>
            </w:r>
          </w:p>
        </w:tc>
      </w:tr>
      <w:tr w14:paraId="3D26D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CAC3312">
            <w:pPr>
              <w:widowControl/>
              <w:spacing w:line="360" w:lineRule="exact"/>
              <w:ind w:firstLine="480" w:firstLineChars="200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学校职称办预审意见：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  <w:p w14:paraId="10DDDC70">
            <w:pPr>
              <w:widowControl/>
              <w:spacing w:line="360" w:lineRule="exact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 w14:paraId="14FF3E18">
            <w:pPr>
              <w:widowControl/>
              <w:spacing w:line="360" w:lineRule="exact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 w14:paraId="7111750D">
            <w:pPr>
              <w:widowControl/>
              <w:spacing w:line="360" w:lineRule="exact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 w14:paraId="60CEE2B5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审 核 人：                          负责人：                         （加盖单位公章）</w:t>
            </w:r>
          </w:p>
          <w:p w14:paraId="3289CA1B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审核日期：</w:t>
            </w:r>
          </w:p>
        </w:tc>
      </w:tr>
      <w:tr w14:paraId="1B2AB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9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CEC5036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申报人</w:t>
            </w:r>
            <w:r>
              <w:rPr>
                <w:rFonts w:hint="eastAsia"/>
                <w:kern w:val="0"/>
                <w:lang w:val="en-US" w:eastAsia="zh-CN"/>
              </w:rPr>
              <w:t>答辩</w:t>
            </w:r>
            <w:r>
              <w:rPr>
                <w:rFonts w:hint="eastAsia"/>
                <w:kern w:val="0"/>
              </w:rPr>
              <w:t>情况：</w:t>
            </w:r>
            <w:r>
              <w:rPr>
                <w:kern w:val="0"/>
              </w:rPr>
              <w:t xml:space="preserve"> </w:t>
            </w:r>
          </w:p>
          <w:p w14:paraId="73B37D5A">
            <w:pPr>
              <w:rPr>
                <w:kern w:val="0"/>
              </w:rPr>
            </w:pPr>
          </w:p>
          <w:p w14:paraId="4887DF3F">
            <w:pPr>
              <w:rPr>
                <w:kern w:val="0"/>
              </w:rPr>
            </w:pPr>
          </w:p>
          <w:p w14:paraId="2CE51D91">
            <w:pPr>
              <w:rPr>
                <w:kern w:val="0"/>
              </w:rPr>
            </w:pPr>
          </w:p>
          <w:p w14:paraId="5A10BB10">
            <w:pPr>
              <w:rPr>
                <w:kern w:val="0"/>
              </w:rPr>
            </w:pPr>
          </w:p>
          <w:p w14:paraId="3DC84543">
            <w:pPr>
              <w:rPr>
                <w:kern w:val="0"/>
              </w:rPr>
            </w:pPr>
          </w:p>
          <w:p w14:paraId="7ED4DD1B">
            <w:pPr>
              <w:rPr>
                <w:kern w:val="0"/>
              </w:rPr>
            </w:pPr>
          </w:p>
          <w:p w14:paraId="2B3769A8">
            <w:pPr>
              <w:rPr>
                <w:kern w:val="0"/>
              </w:rPr>
            </w:pPr>
          </w:p>
          <w:p w14:paraId="3A6B58D5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</w:t>
            </w:r>
            <w:r>
              <w:rPr>
                <w:rFonts w:hint="eastAsia"/>
                <w:kern w:val="0"/>
                <w:u w:val="single"/>
              </w:rPr>
              <w:t xml:space="preserve">             </w:t>
            </w:r>
            <w:r>
              <w:rPr>
                <w:rFonts w:hint="eastAsia"/>
                <w:kern w:val="0"/>
              </w:rPr>
              <w:t>学科评议组组长签名：                                  年    月    日</w:t>
            </w:r>
          </w:p>
          <w:p w14:paraId="10CD9A78">
            <w:pPr>
              <w:rPr>
                <w:kern w:val="0"/>
              </w:rPr>
            </w:pPr>
          </w:p>
        </w:tc>
      </w:tr>
      <w:tr w14:paraId="4A17A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7" w:hRule="atLeast"/>
          <w:jc w:val="center"/>
        </w:trPr>
        <w:tc>
          <w:tcPr>
            <w:tcW w:w="9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7E8C30F5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学科评议组意见：</w:t>
            </w:r>
          </w:p>
          <w:p w14:paraId="762CB1B3">
            <w:pPr>
              <w:pStyle w:val="9"/>
              <w:rPr>
                <w:kern w:val="0"/>
              </w:rPr>
            </w:pPr>
          </w:p>
          <w:p w14:paraId="19C45271">
            <w:pPr>
              <w:pStyle w:val="9"/>
              <w:rPr>
                <w:kern w:val="0"/>
              </w:rPr>
            </w:pPr>
          </w:p>
          <w:p w14:paraId="62A867B6">
            <w:pPr>
              <w:pStyle w:val="9"/>
              <w:rPr>
                <w:kern w:val="0"/>
              </w:rPr>
            </w:pPr>
          </w:p>
          <w:p w14:paraId="64ED653F">
            <w:pPr>
              <w:pStyle w:val="9"/>
              <w:rPr>
                <w:kern w:val="0"/>
              </w:rPr>
            </w:pPr>
          </w:p>
          <w:p w14:paraId="49438CFF">
            <w:pPr>
              <w:pStyle w:val="9"/>
              <w:rPr>
                <w:kern w:val="0"/>
              </w:rPr>
            </w:pPr>
          </w:p>
          <w:p w14:paraId="360361C0">
            <w:pPr>
              <w:pStyle w:val="9"/>
              <w:rPr>
                <w:kern w:val="0"/>
              </w:rPr>
            </w:pPr>
          </w:p>
          <w:p w14:paraId="490357D6">
            <w:pPr>
              <w:pStyle w:val="9"/>
              <w:rPr>
                <w:kern w:val="0"/>
              </w:rPr>
            </w:pPr>
          </w:p>
          <w:p w14:paraId="4C6A1349">
            <w:pPr>
              <w:pStyle w:val="9"/>
              <w:rPr>
                <w:kern w:val="0"/>
              </w:rPr>
            </w:pPr>
          </w:p>
          <w:p w14:paraId="319F0AF1">
            <w:pPr>
              <w:pStyle w:val="9"/>
              <w:rPr>
                <w:kern w:val="0"/>
              </w:rPr>
            </w:pPr>
          </w:p>
          <w:p w14:paraId="4C1D52CB">
            <w:pPr>
              <w:pStyle w:val="9"/>
              <w:rPr>
                <w:kern w:val="0"/>
              </w:rPr>
            </w:pPr>
          </w:p>
          <w:p w14:paraId="204F1133">
            <w:pPr>
              <w:widowControl/>
              <w:spacing w:line="520" w:lineRule="atLeast"/>
              <w:ind w:right="840"/>
              <w:jc w:val="left"/>
              <w:rPr>
                <w:kern w:val="0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 xml:space="preserve">专家签名：                                </w:t>
            </w:r>
            <w:r>
              <w:rPr>
                <w:rFonts w:hint="eastAsia"/>
                <w:kern w:val="0"/>
              </w:rPr>
              <w:t xml:space="preserve">                             年    月    日</w:t>
            </w:r>
          </w:p>
        </w:tc>
      </w:tr>
    </w:tbl>
    <w:p w14:paraId="64652598"/>
    <w:p w14:paraId="0FF04105">
      <w:pPr>
        <w:jc w:val="center"/>
        <w:rPr>
          <w:rFonts w:ascii="Calibri" w:hAnsi="Calibri" w:eastAsia="黑体" w:cs="Times New Roman"/>
          <w:sz w:val="32"/>
          <w:szCs w:val="32"/>
        </w:rPr>
      </w:pPr>
      <w:r>
        <w:rPr>
          <w:rFonts w:hint="eastAsia" w:ascii="Calibri" w:hAnsi="Calibri" w:eastAsia="黑体" w:cs="Times New Roman"/>
          <w:sz w:val="32"/>
          <w:szCs w:val="32"/>
        </w:rPr>
        <w:t>评  审  审  批  意  见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239"/>
        <w:gridCol w:w="1239"/>
        <w:gridCol w:w="1239"/>
        <w:gridCol w:w="1239"/>
        <w:gridCol w:w="1239"/>
        <w:gridCol w:w="1239"/>
        <w:gridCol w:w="1239"/>
      </w:tblGrid>
      <w:tr w14:paraId="7753F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38" w:type="dxa"/>
            <w:vMerge w:val="restart"/>
            <w:textDirection w:val="tbRlV"/>
            <w:vAlign w:val="center"/>
          </w:tcPr>
          <w:p w14:paraId="16AC783A">
            <w:pPr>
              <w:ind w:left="113" w:leftChars="54" w:right="113" w:firstLine="210" w:firstLineChars="10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评  审  组  织  意  见</w:t>
            </w:r>
          </w:p>
        </w:tc>
        <w:tc>
          <w:tcPr>
            <w:tcW w:w="1239" w:type="dxa"/>
            <w:vAlign w:val="center"/>
          </w:tcPr>
          <w:p w14:paraId="544C5D0A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总人数</w:t>
            </w:r>
          </w:p>
        </w:tc>
        <w:tc>
          <w:tcPr>
            <w:tcW w:w="1239" w:type="dxa"/>
            <w:vAlign w:val="center"/>
          </w:tcPr>
          <w:p w14:paraId="0551FA5D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参加人数</w:t>
            </w:r>
          </w:p>
        </w:tc>
        <w:tc>
          <w:tcPr>
            <w:tcW w:w="4956" w:type="dxa"/>
            <w:gridSpan w:val="4"/>
            <w:vAlign w:val="center"/>
          </w:tcPr>
          <w:p w14:paraId="160E1F26">
            <w:pPr>
              <w:ind w:firstLine="420" w:firstLineChars="20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表  决  结  果</w:t>
            </w:r>
          </w:p>
        </w:tc>
        <w:tc>
          <w:tcPr>
            <w:tcW w:w="1239" w:type="dxa"/>
            <w:vAlign w:val="center"/>
          </w:tcPr>
          <w:p w14:paraId="6F0A0F61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备注</w:t>
            </w:r>
          </w:p>
        </w:tc>
      </w:tr>
      <w:tr w14:paraId="180EF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238" w:type="dxa"/>
            <w:vMerge w:val="continue"/>
            <w:textDirection w:val="tbRlV"/>
            <w:vAlign w:val="center"/>
          </w:tcPr>
          <w:p w14:paraId="22070C78">
            <w:pPr>
              <w:ind w:left="113" w:leftChars="54" w:right="113" w:firstLine="180" w:firstLineChars="100"/>
              <w:jc w:val="center"/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1239" w:type="dxa"/>
          </w:tcPr>
          <w:p w14:paraId="03999BA3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1239" w:type="dxa"/>
          </w:tcPr>
          <w:p w14:paraId="249C8D59">
            <w:pPr>
              <w:jc w:val="center"/>
              <w:rPr>
                <w:rFonts w:ascii="宋体" w:hAnsi="宋体" w:eastAsia="宋体" w:cs="Times New Roman"/>
                <w:sz w:val="44"/>
              </w:rPr>
            </w:pPr>
          </w:p>
        </w:tc>
        <w:tc>
          <w:tcPr>
            <w:tcW w:w="1239" w:type="dxa"/>
            <w:vAlign w:val="center"/>
          </w:tcPr>
          <w:p w14:paraId="7C9F6431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赞成人数</w:t>
            </w:r>
          </w:p>
        </w:tc>
        <w:tc>
          <w:tcPr>
            <w:tcW w:w="1239" w:type="dxa"/>
            <w:vAlign w:val="center"/>
          </w:tcPr>
          <w:p w14:paraId="64FBC5CA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39" w:type="dxa"/>
            <w:vAlign w:val="center"/>
          </w:tcPr>
          <w:p w14:paraId="149DBEC9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反对人数</w:t>
            </w:r>
          </w:p>
        </w:tc>
        <w:tc>
          <w:tcPr>
            <w:tcW w:w="1239" w:type="dxa"/>
          </w:tcPr>
          <w:p w14:paraId="440EC0DC">
            <w:pPr>
              <w:jc w:val="center"/>
              <w:rPr>
                <w:rFonts w:ascii="宋体" w:hAnsi="宋体" w:eastAsia="宋体" w:cs="Times New Roman"/>
                <w:sz w:val="44"/>
              </w:rPr>
            </w:pPr>
          </w:p>
        </w:tc>
        <w:tc>
          <w:tcPr>
            <w:tcW w:w="1239" w:type="dxa"/>
          </w:tcPr>
          <w:p w14:paraId="6B25189D">
            <w:pPr>
              <w:jc w:val="center"/>
              <w:rPr>
                <w:rFonts w:ascii="宋体" w:hAnsi="宋体" w:eastAsia="宋体" w:cs="Times New Roman"/>
                <w:sz w:val="44"/>
              </w:rPr>
            </w:pPr>
          </w:p>
        </w:tc>
      </w:tr>
      <w:tr w14:paraId="6044D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8" w:hRule="atLeast"/>
          <w:jc w:val="center"/>
        </w:trPr>
        <w:tc>
          <w:tcPr>
            <w:tcW w:w="1238" w:type="dxa"/>
            <w:vMerge w:val="continue"/>
            <w:textDirection w:val="tbRlV"/>
            <w:vAlign w:val="center"/>
          </w:tcPr>
          <w:p w14:paraId="21D2E649">
            <w:pPr>
              <w:ind w:left="113" w:leftChars="54" w:right="113" w:firstLine="180" w:firstLineChars="100"/>
              <w:jc w:val="center"/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8673" w:type="dxa"/>
            <w:gridSpan w:val="7"/>
          </w:tcPr>
          <w:p w14:paraId="47EB233B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4C00F0F3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5065BC62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37158A87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625155E4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23565E09">
            <w:pPr>
              <w:ind w:firstLine="180" w:firstLineChars="100"/>
              <w:rPr>
                <w:rFonts w:ascii="宋体" w:hAnsi="宋体" w:eastAsia="宋体" w:cs="Times New Roman"/>
                <w:sz w:val="18"/>
              </w:rPr>
            </w:pPr>
          </w:p>
          <w:p w14:paraId="17B8A8D4">
            <w:pPr>
              <w:ind w:firstLine="210" w:firstLineChars="1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评委会                                           评审机构</w:t>
            </w:r>
          </w:p>
          <w:p w14:paraId="30FE6050">
            <w:pPr>
              <w:ind w:firstLine="210" w:firstLineChars="1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主任签字：</w:t>
            </w:r>
            <w:r>
              <w:rPr>
                <w:rFonts w:hint="eastAsia" w:ascii="宋体" w:hAnsi="宋体" w:eastAsia="宋体" w:cs="Times New Roman"/>
                <w:sz w:val="18"/>
              </w:rPr>
              <w:t xml:space="preserve">                                              </w:t>
            </w:r>
            <w:r>
              <w:rPr>
                <w:rFonts w:hint="eastAsia" w:ascii="宋体" w:hAnsi="宋体" w:eastAsia="宋体" w:cs="Times New Roman"/>
                <w:szCs w:val="21"/>
              </w:rPr>
              <w:t>公  章</w:t>
            </w:r>
          </w:p>
          <w:p w14:paraId="78DEA406">
            <w:pPr>
              <w:rPr>
                <w:rFonts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                     年     月     日</w:t>
            </w:r>
          </w:p>
        </w:tc>
      </w:tr>
      <w:tr w14:paraId="170E3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7" w:hRule="atLeast"/>
          <w:jc w:val="center"/>
        </w:trPr>
        <w:tc>
          <w:tcPr>
            <w:tcW w:w="1238" w:type="dxa"/>
            <w:textDirection w:val="tbRlV"/>
            <w:vAlign w:val="center"/>
          </w:tcPr>
          <w:p w14:paraId="7C748869"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公   示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结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果</w:t>
            </w:r>
          </w:p>
        </w:tc>
        <w:tc>
          <w:tcPr>
            <w:tcW w:w="8673" w:type="dxa"/>
            <w:gridSpan w:val="7"/>
          </w:tcPr>
          <w:p w14:paraId="565CB65E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4B461665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067C7357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6AFF1B00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7963A071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11D95A69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69A62301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18"/>
              </w:rPr>
              <w:t xml:space="preserve">                                </w:t>
            </w:r>
            <w:r>
              <w:rPr>
                <w:rFonts w:hint="eastAsia" w:ascii="宋体" w:hAnsi="宋体" w:eastAsia="宋体" w:cs="Times New Roman"/>
                <w:szCs w:val="21"/>
              </w:rPr>
              <w:t>公   章</w:t>
            </w:r>
          </w:p>
          <w:p w14:paraId="2F00488F">
            <w:pPr>
              <w:jc w:val="center"/>
              <w:rPr>
                <w:rFonts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    年     月     日</w:t>
            </w:r>
          </w:p>
        </w:tc>
      </w:tr>
      <w:tr w14:paraId="73C90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7" w:hRule="atLeast"/>
          <w:jc w:val="center"/>
        </w:trPr>
        <w:tc>
          <w:tcPr>
            <w:tcW w:w="1238" w:type="dxa"/>
            <w:textDirection w:val="tbRlV"/>
            <w:vAlign w:val="center"/>
          </w:tcPr>
          <w:p w14:paraId="14ECEADD"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  校  核  准  意  见</w:t>
            </w:r>
          </w:p>
        </w:tc>
        <w:tc>
          <w:tcPr>
            <w:tcW w:w="8673" w:type="dxa"/>
            <w:gridSpan w:val="7"/>
          </w:tcPr>
          <w:p w14:paraId="159B7B5A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4B924E81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5A90505D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70B0C4F9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5E3305B2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36FA4FEC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4694F9F8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793A09B8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3C2A733D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50FBF1B0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3668BC9F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1DA373F9">
            <w:pPr>
              <w:rPr>
                <w:rFonts w:ascii="宋体" w:hAnsi="宋体" w:eastAsia="宋体" w:cs="Times New Roman"/>
                <w:sz w:val="18"/>
              </w:rPr>
            </w:pPr>
          </w:p>
          <w:p w14:paraId="7CA6B6EC">
            <w:pPr>
              <w:rPr>
                <w:rFonts w:ascii="宋体" w:hAnsi="宋体" w:eastAsia="宋体" w:cs="Times New Roman"/>
                <w:sz w:val="18"/>
              </w:rPr>
            </w:pPr>
          </w:p>
          <w:p w14:paraId="06985A08">
            <w:pPr>
              <w:rPr>
                <w:rFonts w:ascii="宋体" w:hAnsi="宋体" w:eastAsia="宋体" w:cs="Times New Roman"/>
                <w:sz w:val="18"/>
              </w:rPr>
            </w:pPr>
          </w:p>
          <w:p w14:paraId="06B99A1E">
            <w:pPr>
              <w:rPr>
                <w:rFonts w:ascii="宋体" w:hAnsi="宋体" w:eastAsia="宋体" w:cs="Times New Roman"/>
                <w:sz w:val="18"/>
              </w:rPr>
            </w:pPr>
          </w:p>
          <w:p w14:paraId="6822BE98">
            <w:pPr>
              <w:rPr>
                <w:rFonts w:ascii="宋体" w:hAnsi="宋体" w:eastAsia="宋体" w:cs="Times New Roman"/>
                <w:sz w:val="18"/>
              </w:rPr>
            </w:pPr>
          </w:p>
          <w:p w14:paraId="40E241BB">
            <w:pPr>
              <w:rPr>
                <w:rFonts w:ascii="宋体" w:hAnsi="宋体" w:eastAsia="宋体" w:cs="Times New Roman"/>
                <w:sz w:val="18"/>
              </w:rPr>
            </w:pPr>
          </w:p>
          <w:p w14:paraId="60BB4700">
            <w:pPr>
              <w:ind w:firstLine="6195" w:firstLineChars="295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公  章</w:t>
            </w:r>
          </w:p>
          <w:p w14:paraId="57F322F1">
            <w:pPr>
              <w:ind w:firstLine="420" w:firstLineChars="200"/>
              <w:rPr>
                <w:rFonts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负责人：                                           年     月    日</w:t>
            </w:r>
          </w:p>
        </w:tc>
      </w:tr>
    </w:tbl>
    <w:p w14:paraId="7774BB88">
      <w:pPr>
        <w:widowControl/>
        <w:jc w:val="left"/>
      </w:pPr>
    </w:p>
    <w:sectPr>
      <w:footerReference r:id="rId3" w:type="default"/>
      <w:footerReference r:id="rId4" w:type="even"/>
      <w:pgSz w:w="11906" w:h="16838"/>
      <w:pgMar w:top="1559" w:right="1134" w:bottom="720" w:left="1134" w:header="851" w:footer="45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192297"/>
    </w:sdtPr>
    <w:sdtContent>
      <w:sdt>
        <w:sdtPr>
          <w:id w:val="98381352"/>
        </w:sdtPr>
        <w:sdtContent>
          <w:p w14:paraId="75C790EA">
            <w:pPr>
              <w:pStyle w:val="3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54C236D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013125"/>
    </w:sdtPr>
    <w:sdtContent>
      <w:sdt>
        <w:sdtPr>
          <w:id w:val="19013124"/>
        </w:sdtPr>
        <w:sdtContent>
          <w:p w14:paraId="4B23BE1F">
            <w:pPr>
              <w:pStyle w:val="3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CEE4F8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k4OTkwYzgwYjRhN2VjMGQ2MTlhZGJhOTg1MmViODMifQ=="/>
  </w:docVars>
  <w:rsids>
    <w:rsidRoot w:val="0033126B"/>
    <w:rsid w:val="000077C7"/>
    <w:rsid w:val="000204C4"/>
    <w:rsid w:val="0002075C"/>
    <w:rsid w:val="00024587"/>
    <w:rsid w:val="00025AA6"/>
    <w:rsid w:val="00035ADA"/>
    <w:rsid w:val="000412BD"/>
    <w:rsid w:val="00050B41"/>
    <w:rsid w:val="00052874"/>
    <w:rsid w:val="00057965"/>
    <w:rsid w:val="000734BB"/>
    <w:rsid w:val="000835E5"/>
    <w:rsid w:val="00086C19"/>
    <w:rsid w:val="00091D39"/>
    <w:rsid w:val="00093E8E"/>
    <w:rsid w:val="000A1C4F"/>
    <w:rsid w:val="000A2624"/>
    <w:rsid w:val="000A53B5"/>
    <w:rsid w:val="000A6447"/>
    <w:rsid w:val="000A73AB"/>
    <w:rsid w:val="000B25F1"/>
    <w:rsid w:val="000B5BC8"/>
    <w:rsid w:val="000B7DCE"/>
    <w:rsid w:val="000B7E3F"/>
    <w:rsid w:val="000C7246"/>
    <w:rsid w:val="000D559F"/>
    <w:rsid w:val="000D5DE8"/>
    <w:rsid w:val="000E1FCC"/>
    <w:rsid w:val="000E3B0E"/>
    <w:rsid w:val="000E777B"/>
    <w:rsid w:val="000F1493"/>
    <w:rsid w:val="000F2B39"/>
    <w:rsid w:val="00100416"/>
    <w:rsid w:val="00102860"/>
    <w:rsid w:val="001034FB"/>
    <w:rsid w:val="00105A53"/>
    <w:rsid w:val="00106765"/>
    <w:rsid w:val="00110033"/>
    <w:rsid w:val="001152EC"/>
    <w:rsid w:val="00123022"/>
    <w:rsid w:val="0012343B"/>
    <w:rsid w:val="0012740F"/>
    <w:rsid w:val="0012753C"/>
    <w:rsid w:val="00136BCB"/>
    <w:rsid w:val="00136E7A"/>
    <w:rsid w:val="00160D6D"/>
    <w:rsid w:val="00163F01"/>
    <w:rsid w:val="001650A1"/>
    <w:rsid w:val="00171343"/>
    <w:rsid w:val="00187EAB"/>
    <w:rsid w:val="00192A61"/>
    <w:rsid w:val="001937B2"/>
    <w:rsid w:val="001937B4"/>
    <w:rsid w:val="001B0A30"/>
    <w:rsid w:val="001B2C61"/>
    <w:rsid w:val="001B53E9"/>
    <w:rsid w:val="001B6737"/>
    <w:rsid w:val="001C4443"/>
    <w:rsid w:val="001D2597"/>
    <w:rsid w:val="001E1E38"/>
    <w:rsid w:val="00203671"/>
    <w:rsid w:val="00211798"/>
    <w:rsid w:val="00216FF6"/>
    <w:rsid w:val="00217D04"/>
    <w:rsid w:val="002219D8"/>
    <w:rsid w:val="00226AC5"/>
    <w:rsid w:val="002270A7"/>
    <w:rsid w:val="0023188D"/>
    <w:rsid w:val="002326D9"/>
    <w:rsid w:val="002347B7"/>
    <w:rsid w:val="00243159"/>
    <w:rsid w:val="00247B30"/>
    <w:rsid w:val="00257618"/>
    <w:rsid w:val="00271356"/>
    <w:rsid w:val="002859E6"/>
    <w:rsid w:val="00295BBE"/>
    <w:rsid w:val="002B5D77"/>
    <w:rsid w:val="002C2E4D"/>
    <w:rsid w:val="002E42F6"/>
    <w:rsid w:val="002F1EC4"/>
    <w:rsid w:val="002F7823"/>
    <w:rsid w:val="00312C89"/>
    <w:rsid w:val="00314EE7"/>
    <w:rsid w:val="00314F41"/>
    <w:rsid w:val="00315AAE"/>
    <w:rsid w:val="00324959"/>
    <w:rsid w:val="00324D00"/>
    <w:rsid w:val="0033126B"/>
    <w:rsid w:val="00333B61"/>
    <w:rsid w:val="0033420A"/>
    <w:rsid w:val="00342D04"/>
    <w:rsid w:val="00345197"/>
    <w:rsid w:val="00345CE6"/>
    <w:rsid w:val="00352DB8"/>
    <w:rsid w:val="00353FFB"/>
    <w:rsid w:val="0035796B"/>
    <w:rsid w:val="00361F97"/>
    <w:rsid w:val="0036206F"/>
    <w:rsid w:val="00384C68"/>
    <w:rsid w:val="0039460C"/>
    <w:rsid w:val="003A0C74"/>
    <w:rsid w:val="003A70F3"/>
    <w:rsid w:val="003B5BA5"/>
    <w:rsid w:val="003B7454"/>
    <w:rsid w:val="003C69A4"/>
    <w:rsid w:val="003C6F7B"/>
    <w:rsid w:val="003D1C2F"/>
    <w:rsid w:val="003D6C2A"/>
    <w:rsid w:val="003D763E"/>
    <w:rsid w:val="003D7EB0"/>
    <w:rsid w:val="003E3539"/>
    <w:rsid w:val="003F4185"/>
    <w:rsid w:val="003F6AC8"/>
    <w:rsid w:val="00403377"/>
    <w:rsid w:val="00410217"/>
    <w:rsid w:val="00413D18"/>
    <w:rsid w:val="00417FC6"/>
    <w:rsid w:val="00421B6F"/>
    <w:rsid w:val="00424D1B"/>
    <w:rsid w:val="00433D52"/>
    <w:rsid w:val="0044293F"/>
    <w:rsid w:val="004542AC"/>
    <w:rsid w:val="00455996"/>
    <w:rsid w:val="004632E2"/>
    <w:rsid w:val="00471E45"/>
    <w:rsid w:val="00477CC6"/>
    <w:rsid w:val="00481C0E"/>
    <w:rsid w:val="004849BB"/>
    <w:rsid w:val="00492E46"/>
    <w:rsid w:val="00495AB1"/>
    <w:rsid w:val="004A2086"/>
    <w:rsid w:val="004A2B71"/>
    <w:rsid w:val="004A7AE8"/>
    <w:rsid w:val="004B1AFD"/>
    <w:rsid w:val="004B1CCE"/>
    <w:rsid w:val="004C36A3"/>
    <w:rsid w:val="004D5EAE"/>
    <w:rsid w:val="004E5F07"/>
    <w:rsid w:val="004E6180"/>
    <w:rsid w:val="004E6217"/>
    <w:rsid w:val="004E65CB"/>
    <w:rsid w:val="004F21A1"/>
    <w:rsid w:val="00501DE0"/>
    <w:rsid w:val="0050273B"/>
    <w:rsid w:val="00507D8E"/>
    <w:rsid w:val="00523155"/>
    <w:rsid w:val="005263B4"/>
    <w:rsid w:val="00527D4C"/>
    <w:rsid w:val="00535A0B"/>
    <w:rsid w:val="00543465"/>
    <w:rsid w:val="005617BD"/>
    <w:rsid w:val="00565F0F"/>
    <w:rsid w:val="0057651F"/>
    <w:rsid w:val="0057729A"/>
    <w:rsid w:val="00580981"/>
    <w:rsid w:val="00583E93"/>
    <w:rsid w:val="00595AA4"/>
    <w:rsid w:val="005B6A8B"/>
    <w:rsid w:val="005E06B1"/>
    <w:rsid w:val="005E3440"/>
    <w:rsid w:val="005E58F4"/>
    <w:rsid w:val="005F645A"/>
    <w:rsid w:val="006067FC"/>
    <w:rsid w:val="00607D1E"/>
    <w:rsid w:val="00610F9D"/>
    <w:rsid w:val="00622561"/>
    <w:rsid w:val="0062256C"/>
    <w:rsid w:val="00623BB8"/>
    <w:rsid w:val="006419D6"/>
    <w:rsid w:val="00647D66"/>
    <w:rsid w:val="00652272"/>
    <w:rsid w:val="00661C50"/>
    <w:rsid w:val="00661D38"/>
    <w:rsid w:val="006646A1"/>
    <w:rsid w:val="00674EFB"/>
    <w:rsid w:val="0069036C"/>
    <w:rsid w:val="00690D02"/>
    <w:rsid w:val="00691EF6"/>
    <w:rsid w:val="006B1E56"/>
    <w:rsid w:val="006E5989"/>
    <w:rsid w:val="006E7E68"/>
    <w:rsid w:val="007031A9"/>
    <w:rsid w:val="007102A3"/>
    <w:rsid w:val="00713721"/>
    <w:rsid w:val="00714623"/>
    <w:rsid w:val="00724356"/>
    <w:rsid w:val="007313BA"/>
    <w:rsid w:val="00734128"/>
    <w:rsid w:val="007415CC"/>
    <w:rsid w:val="00741F1A"/>
    <w:rsid w:val="00746377"/>
    <w:rsid w:val="007551B0"/>
    <w:rsid w:val="00775779"/>
    <w:rsid w:val="00777776"/>
    <w:rsid w:val="007965C2"/>
    <w:rsid w:val="007A6787"/>
    <w:rsid w:val="007A6B08"/>
    <w:rsid w:val="007A6DCF"/>
    <w:rsid w:val="007B54D3"/>
    <w:rsid w:val="007C4C8E"/>
    <w:rsid w:val="007D2EDF"/>
    <w:rsid w:val="007D4CAD"/>
    <w:rsid w:val="007E6312"/>
    <w:rsid w:val="007E7FD3"/>
    <w:rsid w:val="007F07A4"/>
    <w:rsid w:val="00805C35"/>
    <w:rsid w:val="00812C68"/>
    <w:rsid w:val="00820FD3"/>
    <w:rsid w:val="008269F0"/>
    <w:rsid w:val="00826A66"/>
    <w:rsid w:val="00830327"/>
    <w:rsid w:val="00833AA5"/>
    <w:rsid w:val="00837A92"/>
    <w:rsid w:val="00852440"/>
    <w:rsid w:val="00855D32"/>
    <w:rsid w:val="008653D4"/>
    <w:rsid w:val="00867374"/>
    <w:rsid w:val="008678EB"/>
    <w:rsid w:val="00872E0F"/>
    <w:rsid w:val="00872F6C"/>
    <w:rsid w:val="008764C0"/>
    <w:rsid w:val="00876F0D"/>
    <w:rsid w:val="00882519"/>
    <w:rsid w:val="00894606"/>
    <w:rsid w:val="0089698F"/>
    <w:rsid w:val="008A53DE"/>
    <w:rsid w:val="008B4063"/>
    <w:rsid w:val="008B5E5E"/>
    <w:rsid w:val="008B687A"/>
    <w:rsid w:val="008C4C0F"/>
    <w:rsid w:val="008D60E5"/>
    <w:rsid w:val="008E4E36"/>
    <w:rsid w:val="00902DB2"/>
    <w:rsid w:val="00905296"/>
    <w:rsid w:val="00912A23"/>
    <w:rsid w:val="00917A22"/>
    <w:rsid w:val="00927B7A"/>
    <w:rsid w:val="009332E6"/>
    <w:rsid w:val="009363D5"/>
    <w:rsid w:val="00947B56"/>
    <w:rsid w:val="00956FEE"/>
    <w:rsid w:val="009624BB"/>
    <w:rsid w:val="00962F66"/>
    <w:rsid w:val="00967876"/>
    <w:rsid w:val="00974F96"/>
    <w:rsid w:val="009768A0"/>
    <w:rsid w:val="00984D31"/>
    <w:rsid w:val="00986608"/>
    <w:rsid w:val="00992502"/>
    <w:rsid w:val="009A241E"/>
    <w:rsid w:val="009C148E"/>
    <w:rsid w:val="009C1F06"/>
    <w:rsid w:val="009E353C"/>
    <w:rsid w:val="009E64C8"/>
    <w:rsid w:val="00A03435"/>
    <w:rsid w:val="00A12F14"/>
    <w:rsid w:val="00A14210"/>
    <w:rsid w:val="00A15E5A"/>
    <w:rsid w:val="00A15FD6"/>
    <w:rsid w:val="00A377FB"/>
    <w:rsid w:val="00A42ACC"/>
    <w:rsid w:val="00A5778F"/>
    <w:rsid w:val="00A57EAE"/>
    <w:rsid w:val="00A600A4"/>
    <w:rsid w:val="00A64CA0"/>
    <w:rsid w:val="00A73340"/>
    <w:rsid w:val="00A74B54"/>
    <w:rsid w:val="00AA252B"/>
    <w:rsid w:val="00AB0EFB"/>
    <w:rsid w:val="00AB4B1E"/>
    <w:rsid w:val="00AB57AB"/>
    <w:rsid w:val="00AC2A42"/>
    <w:rsid w:val="00AD5CCC"/>
    <w:rsid w:val="00AE18A7"/>
    <w:rsid w:val="00AF2BB3"/>
    <w:rsid w:val="00AF445F"/>
    <w:rsid w:val="00B036DE"/>
    <w:rsid w:val="00B06BF4"/>
    <w:rsid w:val="00B07F41"/>
    <w:rsid w:val="00B16465"/>
    <w:rsid w:val="00B20A8D"/>
    <w:rsid w:val="00B22E22"/>
    <w:rsid w:val="00B249EF"/>
    <w:rsid w:val="00B27696"/>
    <w:rsid w:val="00B27A40"/>
    <w:rsid w:val="00B80533"/>
    <w:rsid w:val="00B81A49"/>
    <w:rsid w:val="00B82843"/>
    <w:rsid w:val="00B9271E"/>
    <w:rsid w:val="00BA646C"/>
    <w:rsid w:val="00BB0DD2"/>
    <w:rsid w:val="00BB52F4"/>
    <w:rsid w:val="00BB6A16"/>
    <w:rsid w:val="00BC7F6D"/>
    <w:rsid w:val="00BD1A32"/>
    <w:rsid w:val="00BD4E90"/>
    <w:rsid w:val="00BF0225"/>
    <w:rsid w:val="00BF37BD"/>
    <w:rsid w:val="00C008D8"/>
    <w:rsid w:val="00C01597"/>
    <w:rsid w:val="00C0165A"/>
    <w:rsid w:val="00C34D75"/>
    <w:rsid w:val="00C35A03"/>
    <w:rsid w:val="00C3645D"/>
    <w:rsid w:val="00C53042"/>
    <w:rsid w:val="00C6384D"/>
    <w:rsid w:val="00C65AB8"/>
    <w:rsid w:val="00C722D7"/>
    <w:rsid w:val="00C77711"/>
    <w:rsid w:val="00C824FA"/>
    <w:rsid w:val="00C828EC"/>
    <w:rsid w:val="00C90195"/>
    <w:rsid w:val="00C93845"/>
    <w:rsid w:val="00C96100"/>
    <w:rsid w:val="00CA5B9B"/>
    <w:rsid w:val="00CB1F99"/>
    <w:rsid w:val="00CC4D6F"/>
    <w:rsid w:val="00CC7EE7"/>
    <w:rsid w:val="00CD2226"/>
    <w:rsid w:val="00CD42FF"/>
    <w:rsid w:val="00CD7981"/>
    <w:rsid w:val="00CE15B9"/>
    <w:rsid w:val="00CF6E1A"/>
    <w:rsid w:val="00D20B34"/>
    <w:rsid w:val="00D273BE"/>
    <w:rsid w:val="00D36A37"/>
    <w:rsid w:val="00D3748A"/>
    <w:rsid w:val="00D416C2"/>
    <w:rsid w:val="00D41CF0"/>
    <w:rsid w:val="00D45AAC"/>
    <w:rsid w:val="00D66B57"/>
    <w:rsid w:val="00D7695A"/>
    <w:rsid w:val="00DA3AD6"/>
    <w:rsid w:val="00DA6B66"/>
    <w:rsid w:val="00DB02E4"/>
    <w:rsid w:val="00DB42ED"/>
    <w:rsid w:val="00DC11A1"/>
    <w:rsid w:val="00DC7A2F"/>
    <w:rsid w:val="00DD5F4F"/>
    <w:rsid w:val="00DD7968"/>
    <w:rsid w:val="00DE299B"/>
    <w:rsid w:val="00DE3F60"/>
    <w:rsid w:val="00DE5271"/>
    <w:rsid w:val="00E05692"/>
    <w:rsid w:val="00E07849"/>
    <w:rsid w:val="00E10077"/>
    <w:rsid w:val="00E161A5"/>
    <w:rsid w:val="00E171FC"/>
    <w:rsid w:val="00E206F2"/>
    <w:rsid w:val="00E47826"/>
    <w:rsid w:val="00E519E9"/>
    <w:rsid w:val="00E55EEB"/>
    <w:rsid w:val="00E57AA4"/>
    <w:rsid w:val="00E61743"/>
    <w:rsid w:val="00E62D0D"/>
    <w:rsid w:val="00E713EE"/>
    <w:rsid w:val="00E87133"/>
    <w:rsid w:val="00EA2543"/>
    <w:rsid w:val="00EA5CB0"/>
    <w:rsid w:val="00EB1023"/>
    <w:rsid w:val="00EC26D5"/>
    <w:rsid w:val="00ED0C96"/>
    <w:rsid w:val="00ED30F2"/>
    <w:rsid w:val="00EE2F78"/>
    <w:rsid w:val="00EE3937"/>
    <w:rsid w:val="00EE5924"/>
    <w:rsid w:val="00EE79DB"/>
    <w:rsid w:val="00F02B0D"/>
    <w:rsid w:val="00F15B17"/>
    <w:rsid w:val="00F1668D"/>
    <w:rsid w:val="00F200F9"/>
    <w:rsid w:val="00F22090"/>
    <w:rsid w:val="00F24A17"/>
    <w:rsid w:val="00F25C10"/>
    <w:rsid w:val="00F50D1D"/>
    <w:rsid w:val="00F6664A"/>
    <w:rsid w:val="00F75973"/>
    <w:rsid w:val="00F7650F"/>
    <w:rsid w:val="00F770C0"/>
    <w:rsid w:val="00F82DFD"/>
    <w:rsid w:val="00F841C6"/>
    <w:rsid w:val="00F8579D"/>
    <w:rsid w:val="00F93089"/>
    <w:rsid w:val="00F93A86"/>
    <w:rsid w:val="00FA4387"/>
    <w:rsid w:val="00FB3155"/>
    <w:rsid w:val="00FD5538"/>
    <w:rsid w:val="00FE52BF"/>
    <w:rsid w:val="00FF0622"/>
    <w:rsid w:val="00FF54C9"/>
    <w:rsid w:val="04F82111"/>
    <w:rsid w:val="0643325A"/>
    <w:rsid w:val="0A9B39E1"/>
    <w:rsid w:val="0F024CF3"/>
    <w:rsid w:val="153B3244"/>
    <w:rsid w:val="1E1E083D"/>
    <w:rsid w:val="255D28AD"/>
    <w:rsid w:val="26C836D0"/>
    <w:rsid w:val="2A685020"/>
    <w:rsid w:val="2CBF0E1F"/>
    <w:rsid w:val="2E513F62"/>
    <w:rsid w:val="33D6278A"/>
    <w:rsid w:val="362C39B2"/>
    <w:rsid w:val="38BA425C"/>
    <w:rsid w:val="39156472"/>
    <w:rsid w:val="43D9101E"/>
    <w:rsid w:val="47F90D41"/>
    <w:rsid w:val="499C1040"/>
    <w:rsid w:val="49C05A15"/>
    <w:rsid w:val="49DF4468"/>
    <w:rsid w:val="4F471137"/>
    <w:rsid w:val="50744D49"/>
    <w:rsid w:val="65A43583"/>
    <w:rsid w:val="6AC1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9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8594E-DF6F-4546-8842-EF302CF546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52flin</Company>
  <Pages>25</Pages>
  <Words>3971</Words>
  <Characters>4534</Characters>
  <Lines>111</Lines>
  <Paragraphs>31</Paragraphs>
  <TotalTime>181</TotalTime>
  <ScaleCrop>false</ScaleCrop>
  <LinksUpToDate>false</LinksUpToDate>
  <CharactersWithSpaces>5044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2023-05-22T08:09:00Z</dcterms:created>
  <dc:creator>符桑岚</dc:creator>
  <cp:lastModifiedBy>HS</cp:lastModifiedBy>
  <cp:lastPrinted>2023-09-04T07:29:00Z</cp:lastPrinted>
  <dcterms:modified xsi:type="dcterms:W3CDTF">2025-10-17T02:10:09Z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30D47DAD9AAC42E682495CA7025E11C9_13</vt:lpwstr>
  </property>
  <property fmtid="{D5CDD505-2E9C-101B-9397-08002B2CF9AE}" pid="4" name="KSOTemplateDocerSaveRecord">
    <vt:lpwstr>eyJoZGlkIjoiMWE5OTQ2Nzk3YzY1MjhlZDY0MzMzMThlNDI3MmIyNjEiLCJ1c2VySWQiOiI3ODk5MDM2NTAifQ==</vt:lpwstr>
  </property>
</Properties>
</file>