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3A2DF">
      <w:pPr>
        <w:jc w:val="center"/>
        <w:rPr>
          <w:rFonts w:eastAsia="黑体"/>
          <w:sz w:val="28"/>
        </w:rPr>
      </w:pPr>
      <w:r>
        <w:rPr>
          <w:rFonts w:eastAsia="黑体"/>
          <w:sz w:val="44"/>
        </w:rPr>
        <w:t xml:space="preserve">          </w:t>
      </w: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0C7C7FBA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04D35304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5DACDF44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ascii="宋体" w:hAnsi="宋体"/>
          <w:sz w:val="52"/>
          <w:u w:val="single"/>
        </w:rPr>
        <w:t>2022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</w:rPr>
        <w:t>年度）</w:t>
      </w:r>
    </w:p>
    <w:p w14:paraId="1FB14935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426EEB09">
      <w:pPr>
        <w:ind w:firstLine="1960" w:firstLineChars="700"/>
        <w:rPr>
          <w:sz w:val="28"/>
        </w:rPr>
      </w:pPr>
    </w:p>
    <w:p w14:paraId="7A6CF732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 教师教育学院         </w:t>
      </w:r>
    </w:p>
    <w:p w14:paraId="4CCDE261">
      <w:pPr>
        <w:ind w:firstLine="1960" w:firstLineChars="700"/>
        <w:rPr>
          <w:sz w:val="28"/>
        </w:rPr>
      </w:pPr>
    </w:p>
    <w:p w14:paraId="26A25A19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邱娜 </w:t>
      </w:r>
      <w:r>
        <w:rPr>
          <w:rFonts w:hint="eastAsia"/>
          <w:sz w:val="30"/>
          <w:u w:val="single"/>
        </w:rPr>
        <w:t xml:space="preserve">            </w:t>
      </w:r>
    </w:p>
    <w:p w14:paraId="5D089C50">
      <w:pPr>
        <w:ind w:firstLine="1920" w:firstLineChars="800"/>
        <w:rPr>
          <w:sz w:val="24"/>
        </w:rPr>
      </w:pPr>
    </w:p>
    <w:p w14:paraId="4C331764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75AFE601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中学高级               </w:t>
      </w:r>
    </w:p>
    <w:p w14:paraId="609546F6">
      <w:pPr>
        <w:ind w:firstLine="1920" w:firstLineChars="800"/>
        <w:rPr>
          <w:sz w:val="24"/>
          <w:u w:val="single"/>
        </w:rPr>
      </w:pPr>
    </w:p>
    <w:p w14:paraId="686DBE32">
      <w:pPr>
        <w:ind w:firstLine="1920" w:firstLineChars="800"/>
        <w:rPr>
          <w:sz w:val="24"/>
        </w:rPr>
      </w:pPr>
    </w:p>
    <w:p w14:paraId="3AEDF05F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学科教学（美术）         </w:t>
      </w:r>
    </w:p>
    <w:p w14:paraId="4E4621F6">
      <w:pPr>
        <w:rPr>
          <w:sz w:val="24"/>
        </w:rPr>
      </w:pPr>
    </w:p>
    <w:p w14:paraId="78D8804D">
      <w:pPr>
        <w:ind w:firstLine="1920" w:firstLineChars="800"/>
        <w:rPr>
          <w:sz w:val="24"/>
        </w:rPr>
      </w:pPr>
    </w:p>
    <w:p w14:paraId="3B028DAB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教学为主型副教授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</w:p>
    <w:p w14:paraId="62BA7F74">
      <w:pPr>
        <w:ind w:firstLine="1920" w:firstLineChars="800"/>
        <w:rPr>
          <w:sz w:val="24"/>
        </w:rPr>
      </w:pPr>
    </w:p>
    <w:p w14:paraId="626E0A31">
      <w:pPr>
        <w:ind w:firstLine="1920" w:firstLineChars="800"/>
        <w:rPr>
          <w:sz w:val="24"/>
        </w:rPr>
      </w:pPr>
    </w:p>
    <w:p w14:paraId="66B29A80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           </w:t>
      </w:r>
    </w:p>
    <w:p w14:paraId="3D5ABCBF">
      <w:pPr>
        <w:ind w:firstLine="1920" w:firstLineChars="800"/>
        <w:rPr>
          <w:sz w:val="24"/>
        </w:rPr>
      </w:pPr>
    </w:p>
    <w:p w14:paraId="408324D9">
      <w:pPr>
        <w:rPr>
          <w:sz w:val="24"/>
          <w:u w:val="single"/>
        </w:rPr>
      </w:pPr>
    </w:p>
    <w:p w14:paraId="6361F763">
      <w:pPr>
        <w:rPr>
          <w:sz w:val="24"/>
          <w:u w:val="single"/>
        </w:rPr>
      </w:pPr>
    </w:p>
    <w:p w14:paraId="1D11A9A6">
      <w:pPr>
        <w:jc w:val="center"/>
        <w:rPr>
          <w:sz w:val="24"/>
          <w:u w:val="single"/>
        </w:rPr>
      </w:pPr>
    </w:p>
    <w:p w14:paraId="557B1EF3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  </w:t>
      </w:r>
      <w:r>
        <w:rPr>
          <w:sz w:val="24"/>
        </w:rPr>
        <w:t>2023</w:t>
      </w:r>
      <w:r>
        <w:rPr>
          <w:rFonts w:hint="eastAsia"/>
          <w:sz w:val="24"/>
        </w:rPr>
        <w:t xml:space="preserve">  年 </w:t>
      </w:r>
      <w:r>
        <w:rPr>
          <w:sz w:val="24"/>
        </w:rPr>
        <w:t>9</w:t>
      </w:r>
      <w:r>
        <w:rPr>
          <w:rFonts w:hint="eastAsia"/>
          <w:sz w:val="24"/>
        </w:rPr>
        <w:t xml:space="preserve"> 月 </w:t>
      </w:r>
      <w:r>
        <w:rPr>
          <w:sz w:val="24"/>
        </w:rPr>
        <w:t>1</w:t>
      </w:r>
      <w:r>
        <w:rPr>
          <w:rFonts w:hint="eastAsia"/>
          <w:sz w:val="24"/>
        </w:rPr>
        <w:t xml:space="preserve">  日</w:t>
      </w:r>
    </w:p>
    <w:p w14:paraId="440D728E">
      <w:pPr>
        <w:ind w:firstLine="2400" w:firstLineChars="1000"/>
        <w:rPr>
          <w:sz w:val="24"/>
        </w:rPr>
      </w:pPr>
    </w:p>
    <w:p w14:paraId="2F12C154">
      <w:pPr>
        <w:ind w:firstLine="2400" w:firstLineChars="1000"/>
        <w:rPr>
          <w:sz w:val="24"/>
        </w:rPr>
      </w:pPr>
    </w:p>
    <w:p w14:paraId="1A8AAA2B">
      <w:pPr>
        <w:ind w:firstLine="2400" w:firstLineChars="1000"/>
        <w:rPr>
          <w:sz w:val="24"/>
        </w:rPr>
      </w:pPr>
    </w:p>
    <w:p w14:paraId="2A0C09F5">
      <w:pPr>
        <w:ind w:firstLine="2400" w:firstLineChars="1000"/>
        <w:rPr>
          <w:sz w:val="24"/>
        </w:rPr>
      </w:pPr>
    </w:p>
    <w:p w14:paraId="71E653B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7BBE4B47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5CAFD85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tbl>
      <w:tblPr>
        <w:tblStyle w:val="6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55"/>
        <w:gridCol w:w="209"/>
        <w:gridCol w:w="425"/>
        <w:gridCol w:w="283"/>
        <w:gridCol w:w="142"/>
        <w:gridCol w:w="571"/>
        <w:gridCol w:w="279"/>
        <w:gridCol w:w="288"/>
        <w:gridCol w:w="708"/>
        <w:gridCol w:w="285"/>
        <w:gridCol w:w="70"/>
        <w:gridCol w:w="800"/>
        <w:gridCol w:w="263"/>
        <w:gridCol w:w="567"/>
        <w:gridCol w:w="142"/>
        <w:gridCol w:w="146"/>
        <w:gridCol w:w="280"/>
        <w:gridCol w:w="280"/>
        <w:gridCol w:w="574"/>
        <w:gridCol w:w="283"/>
        <w:gridCol w:w="57"/>
        <w:gridCol w:w="369"/>
        <w:gridCol w:w="1133"/>
      </w:tblGrid>
      <w:tr w14:paraId="29F78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9257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20D38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邱娜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1A19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4D691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女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CEC070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3DDC88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FB209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 w14:paraId="3A38909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4313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群众</w:t>
            </w:r>
          </w:p>
        </w:tc>
        <w:tc>
          <w:tcPr>
            <w:tcW w:w="1842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6997AA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35E9B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7C2A31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教师资格证种类及学科</w:t>
            </w:r>
          </w:p>
        </w:tc>
        <w:tc>
          <w:tcPr>
            <w:tcW w:w="226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E5733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高校教师资格 </w:t>
            </w:r>
            <w:r>
              <w:rPr>
                <w:rFonts w:ascii="宋体" w:hAnsi="宋体" w:cs="Arial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Cs w:val="21"/>
              </w:rPr>
              <w:t>美术教育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7EE0E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</w:t>
            </w:r>
          </w:p>
          <w:p w14:paraId="5F7337E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号码</w:t>
            </w:r>
          </w:p>
        </w:tc>
        <w:tc>
          <w:tcPr>
            <w:tcW w:w="340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FFCF7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A68095E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56DEC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8D73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66AE128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B136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泰国格乐大学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0CEA5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</w:p>
          <w:p w14:paraId="1A12309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7C53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硕士研究生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4A618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2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68A9D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艺术学</w:t>
            </w: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74ADC9F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79CB2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B17A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现工作单位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6ED4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教师教育学院</w:t>
            </w:r>
          </w:p>
        </w:tc>
        <w:tc>
          <w:tcPr>
            <w:tcW w:w="850" w:type="dxa"/>
            <w:gridSpan w:val="2"/>
            <w:vAlign w:val="center"/>
          </w:tcPr>
          <w:p w14:paraId="09D31BF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参加工作时间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33338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</w:t>
            </w:r>
            <w:r>
              <w:rPr>
                <w:rFonts w:ascii="宋体" w:hAnsi="宋体" w:cs="Arial"/>
                <w:kern w:val="0"/>
                <w:szCs w:val="21"/>
              </w:rPr>
              <w:t>998.9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1B3B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任教学科</w:t>
            </w:r>
          </w:p>
        </w:tc>
        <w:tc>
          <w:tcPr>
            <w:tcW w:w="22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FAA49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学科教学美术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588C9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晋升形式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94B1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转评</w:t>
            </w:r>
          </w:p>
        </w:tc>
      </w:tr>
      <w:tr w14:paraId="61F0B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6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585C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取得现专业技术资格及时间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B7646A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中学高级</w:t>
            </w:r>
          </w:p>
          <w:p w14:paraId="795D3E2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011.9</w:t>
            </w:r>
          </w:p>
        </w:tc>
        <w:tc>
          <w:tcPr>
            <w:tcW w:w="227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D62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申请学科组名称</w:t>
            </w:r>
          </w:p>
          <w:p w14:paraId="57D1D20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(在相应学科前打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√)</w:t>
            </w:r>
          </w:p>
        </w:tc>
        <w:tc>
          <w:tcPr>
            <w:tcW w:w="29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0D0654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□人文社科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□理工科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</w:p>
          <w:p w14:paraId="37BD0ABF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□√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学科教育组  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宋体" w:hAnsi="宋体" w:cs="Arial"/>
                <w:kern w:val="0"/>
                <w:szCs w:val="21"/>
              </w:rPr>
              <w:t>艺体外组</w:t>
            </w:r>
          </w:p>
          <w:p w14:paraId="1CC9FF32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□马克思主义理论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</w:p>
        </w:tc>
      </w:tr>
      <w:tr w14:paraId="357D0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985E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现任专业技术职务聘任时间及聘任单位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461028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时间：2</w:t>
            </w:r>
            <w:r>
              <w:rPr>
                <w:rFonts w:ascii="宋体" w:hAnsi="宋体" w:cs="Arial"/>
                <w:kern w:val="0"/>
                <w:szCs w:val="21"/>
              </w:rPr>
              <w:t>011.9</w:t>
            </w:r>
          </w:p>
          <w:p w14:paraId="36248AB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单位：牡丹江市教育教学研究院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EA9B2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聘任年限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EDC9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</w:t>
            </w:r>
            <w:r>
              <w:rPr>
                <w:rFonts w:ascii="宋体" w:hAnsi="宋体" w:cs="Arial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kern w:val="0"/>
                <w:szCs w:val="21"/>
              </w:rPr>
              <w:t>年</w:t>
            </w: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 w14:paraId="5C525A0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职业资格证书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324C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教师资格证书</w:t>
            </w:r>
          </w:p>
        </w:tc>
      </w:tr>
      <w:tr w14:paraId="50A4B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CBAE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高校教师资格证</w:t>
            </w:r>
          </w:p>
          <w:p w14:paraId="304F108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专业名称</w:t>
            </w:r>
          </w:p>
        </w:tc>
        <w:tc>
          <w:tcPr>
            <w:tcW w:w="34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A944C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高等学校教师资格 美术教育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79C04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外语成绩</w:t>
            </w:r>
          </w:p>
        </w:tc>
        <w:tc>
          <w:tcPr>
            <w:tcW w:w="2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0DDFA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6B3F7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184C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申报专业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29D6E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学科教学（美术）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CCDAB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申报资格名称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7BBEA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副教授</w:t>
            </w:r>
          </w:p>
        </w:tc>
        <w:tc>
          <w:tcPr>
            <w:tcW w:w="1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9402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是否以国际人才身份申报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26E05">
            <w:pPr>
              <w:widowControl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□是 □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√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否</w:t>
            </w:r>
          </w:p>
        </w:tc>
      </w:tr>
      <w:tr w14:paraId="1B7BB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1D3B563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破格申报条件</w:t>
            </w:r>
          </w:p>
          <w:p w14:paraId="5FE2CBBE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(正常及转评不填)</w:t>
            </w:r>
          </w:p>
        </w:tc>
        <w:tc>
          <w:tcPr>
            <w:tcW w:w="7520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66F76D4A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73A38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5BCDD7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直接评审条件</w:t>
            </w:r>
          </w:p>
          <w:p w14:paraId="6A64BAB8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(正常及转评不填)</w:t>
            </w:r>
          </w:p>
        </w:tc>
        <w:tc>
          <w:tcPr>
            <w:tcW w:w="7520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5556FD4F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5D4A1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8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C41E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学习培训经历</w:t>
            </w:r>
          </w:p>
          <w:p w14:paraId="1FA75CC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264A1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6822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起止时间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4EA255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学习形式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E87A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学习单位名称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A7E52E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CCE4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毕(结肄)业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863F1E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</w:t>
            </w:r>
          </w:p>
          <w:p w14:paraId="0BAA548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内外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20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</w:tr>
      <w:tr w14:paraId="4C079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5B87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1</w:t>
            </w:r>
            <w:r>
              <w:rPr>
                <w:rFonts w:ascii="宋体" w:hAnsi="宋体"/>
                <w:spacing w:val="20"/>
                <w:szCs w:val="21"/>
              </w:rPr>
              <w:t>995.7</w:t>
            </w:r>
            <w:r>
              <w:rPr>
                <w:rFonts w:hint="eastAsia" w:ascii="宋体" w:hAnsi="宋体"/>
                <w:spacing w:val="20"/>
                <w:szCs w:val="21"/>
              </w:rPr>
              <w:t>—1</w:t>
            </w:r>
            <w:r>
              <w:rPr>
                <w:rFonts w:ascii="宋体" w:hAnsi="宋体"/>
                <w:spacing w:val="20"/>
                <w:szCs w:val="21"/>
              </w:rPr>
              <w:t>998.7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6A0664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学历学位教育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29A3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黑龙江省牡丹江师范学校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08919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美术教育专科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74A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1C5884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ACE2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王汉芳</w:t>
            </w:r>
          </w:p>
        </w:tc>
      </w:tr>
      <w:tr w14:paraId="00427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5949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/>
                <w:spacing w:val="20"/>
                <w:szCs w:val="21"/>
              </w:rPr>
              <w:t>2002.7</w:t>
            </w:r>
            <w:r>
              <w:rPr>
                <w:rFonts w:hint="eastAsia" w:ascii="宋体" w:hAnsi="宋体"/>
                <w:spacing w:val="20"/>
                <w:szCs w:val="21"/>
              </w:rPr>
              <w:t>—</w:t>
            </w:r>
            <w:r>
              <w:rPr>
                <w:rFonts w:ascii="宋体" w:hAnsi="宋体"/>
                <w:spacing w:val="20"/>
                <w:szCs w:val="21"/>
              </w:rPr>
              <w:t>2005.7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11784B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学历学位教育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DAF9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黑龙江省牡丹江师范学院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5C78ED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美术学本科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D2F0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D91CB2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2551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伊晓雷</w:t>
            </w:r>
          </w:p>
        </w:tc>
      </w:tr>
      <w:tr w14:paraId="7827C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3402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2</w:t>
            </w:r>
            <w:r>
              <w:rPr>
                <w:rFonts w:ascii="宋体" w:hAnsi="宋体"/>
                <w:spacing w:val="20"/>
                <w:szCs w:val="21"/>
              </w:rPr>
              <w:t>020.12</w:t>
            </w:r>
            <w:r>
              <w:rPr>
                <w:rFonts w:hint="eastAsia" w:ascii="宋体" w:hAnsi="宋体"/>
                <w:spacing w:val="20"/>
                <w:szCs w:val="21"/>
              </w:rPr>
              <w:t>—2</w:t>
            </w:r>
            <w:r>
              <w:rPr>
                <w:rFonts w:ascii="宋体" w:hAnsi="宋体"/>
                <w:spacing w:val="20"/>
                <w:szCs w:val="21"/>
              </w:rPr>
              <w:t>022.12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77AA06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学历学位教育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EBFE9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泰国格乐大学</w:t>
            </w:r>
          </w:p>
          <w:p w14:paraId="174F27D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083FDC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艺术学硕士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AEE9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2D5A35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2688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杨金泉</w:t>
            </w:r>
          </w:p>
        </w:tc>
      </w:tr>
      <w:tr w14:paraId="547B4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65B7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016</w:t>
            </w:r>
            <w:r>
              <w:rPr>
                <w:rFonts w:hint="eastAsia" w:ascii="宋体" w:hAnsi="宋体" w:cs="Arial"/>
                <w:kern w:val="0"/>
                <w:szCs w:val="21"/>
              </w:rPr>
              <w:t>．1—2</w:t>
            </w:r>
            <w:r>
              <w:rPr>
                <w:rFonts w:ascii="宋体" w:hAnsi="宋体" w:cs="Arial"/>
                <w:kern w:val="0"/>
                <w:szCs w:val="21"/>
              </w:rPr>
              <w:t>016</w:t>
            </w:r>
            <w:r>
              <w:rPr>
                <w:rFonts w:hint="eastAsia" w:ascii="宋体" w:hAnsi="宋体" w:cs="Arial"/>
                <w:kern w:val="0"/>
                <w:szCs w:val="21"/>
              </w:rPr>
              <w:t>．</w:t>
            </w: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  <w:p w14:paraId="6BD044F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622079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培训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9F0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北京师范大学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2A7AA08"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校长培训学院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1F68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结业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EF9228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3470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钱春艳</w:t>
            </w:r>
          </w:p>
        </w:tc>
      </w:tr>
      <w:tr w14:paraId="6DBED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C8D8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007</w:t>
            </w:r>
            <w:r>
              <w:rPr>
                <w:rFonts w:hint="eastAsia" w:ascii="宋体" w:hAnsi="宋体" w:cs="Arial"/>
                <w:kern w:val="0"/>
                <w:szCs w:val="21"/>
              </w:rPr>
              <w:t>．6—2</w:t>
            </w:r>
            <w:r>
              <w:rPr>
                <w:rFonts w:ascii="宋体" w:hAnsi="宋体" w:cs="Arial"/>
                <w:kern w:val="0"/>
                <w:szCs w:val="21"/>
              </w:rPr>
              <w:t>007</w:t>
            </w:r>
            <w:r>
              <w:rPr>
                <w:rFonts w:hint="eastAsia" w:ascii="宋体" w:hAnsi="宋体" w:cs="Arial"/>
                <w:kern w:val="0"/>
                <w:szCs w:val="21"/>
              </w:rPr>
              <w:t>．</w:t>
            </w:r>
            <w:r>
              <w:rPr>
                <w:rFonts w:ascii="宋体" w:hAnsi="宋体" w:cs="Arial"/>
                <w:kern w:val="0"/>
                <w:szCs w:val="21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BAA279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培训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C7955"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华东师范大学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207C48"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骨干培训者培训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EE46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结业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62F096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3D4E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钱春艳</w:t>
            </w:r>
          </w:p>
        </w:tc>
      </w:tr>
      <w:tr w14:paraId="4EE24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651D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011.9</w:t>
            </w:r>
            <w:r>
              <w:rPr>
                <w:rFonts w:hint="eastAsia" w:ascii="宋体" w:hAnsi="宋体" w:cs="Arial"/>
                <w:kern w:val="0"/>
                <w:szCs w:val="21"/>
              </w:rPr>
              <w:t>—2</w:t>
            </w:r>
            <w:r>
              <w:rPr>
                <w:rFonts w:ascii="宋体" w:hAnsi="宋体" w:cs="Arial"/>
                <w:kern w:val="0"/>
                <w:szCs w:val="21"/>
              </w:rPr>
              <w:t>011.10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D3B96F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培训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D335D"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首都师范大学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79797D7"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骨干培训者培训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96BC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结业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86EF72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510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钱春艳</w:t>
            </w:r>
          </w:p>
        </w:tc>
      </w:tr>
    </w:tbl>
    <w:p w14:paraId="381EB9A4"/>
    <w:tbl>
      <w:tblPr>
        <w:tblStyle w:val="6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265"/>
        <w:gridCol w:w="2410"/>
        <w:gridCol w:w="1701"/>
      </w:tblGrid>
      <w:tr w14:paraId="1ABC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 w14:paraId="056869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</w:tr>
      <w:tr w14:paraId="697F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2630C1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  止  时  间</w:t>
            </w:r>
          </w:p>
        </w:tc>
        <w:tc>
          <w:tcPr>
            <w:tcW w:w="3265" w:type="dxa"/>
            <w:vAlign w:val="center"/>
          </w:tcPr>
          <w:p w14:paraId="303EC3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     位</w:t>
            </w:r>
          </w:p>
        </w:tc>
        <w:tc>
          <w:tcPr>
            <w:tcW w:w="2410" w:type="dxa"/>
            <w:vAlign w:val="center"/>
          </w:tcPr>
          <w:p w14:paraId="795503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 事 何 专 业</w:t>
            </w:r>
          </w:p>
          <w:p w14:paraId="09D99F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  术  工  作</w:t>
            </w:r>
          </w:p>
        </w:tc>
        <w:tc>
          <w:tcPr>
            <w:tcW w:w="1701" w:type="dxa"/>
            <w:vAlign w:val="center"/>
          </w:tcPr>
          <w:p w14:paraId="1CC5D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  务</w:t>
            </w:r>
          </w:p>
        </w:tc>
      </w:tr>
      <w:tr w14:paraId="203B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05" w:type="dxa"/>
            <w:vAlign w:val="center"/>
          </w:tcPr>
          <w:p w14:paraId="4D431CE0">
            <w:pPr>
              <w:rPr>
                <w:szCs w:val="21"/>
              </w:rPr>
            </w:pPr>
            <w:r>
              <w:rPr>
                <w:szCs w:val="21"/>
              </w:rPr>
              <w:t>1998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月— </w:t>
            </w:r>
            <w:r>
              <w:rPr>
                <w:szCs w:val="21"/>
              </w:rPr>
              <w:t>2002</w:t>
            </w:r>
            <w:r>
              <w:rPr>
                <w:rFonts w:hint="eastAsia"/>
                <w:szCs w:val="21"/>
              </w:rPr>
              <w:t xml:space="preserve">  年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265" w:type="dxa"/>
          </w:tcPr>
          <w:p w14:paraId="4906973A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黑龙江省牡丹江市光华学校 </w:t>
            </w:r>
          </w:p>
          <w:p w14:paraId="0D100B90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410BB854">
            <w:pPr>
              <w:rPr>
                <w:sz w:val="18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美术教学</w:t>
            </w:r>
          </w:p>
        </w:tc>
        <w:tc>
          <w:tcPr>
            <w:tcW w:w="1701" w:type="dxa"/>
          </w:tcPr>
          <w:p w14:paraId="29F439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美术教师</w:t>
            </w:r>
          </w:p>
        </w:tc>
      </w:tr>
      <w:tr w14:paraId="2086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2405" w:type="dxa"/>
            <w:vAlign w:val="center"/>
          </w:tcPr>
          <w:p w14:paraId="3ECD4F36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2002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月—   </w:t>
            </w:r>
            <w:r>
              <w:rPr>
                <w:szCs w:val="21"/>
              </w:rPr>
              <w:t>2005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月</w:t>
            </w:r>
          </w:p>
        </w:tc>
        <w:tc>
          <w:tcPr>
            <w:tcW w:w="3265" w:type="dxa"/>
          </w:tcPr>
          <w:p w14:paraId="3168C24E">
            <w:pPr>
              <w:rPr>
                <w:sz w:val="18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黑龙江省牡丹江市东安区教育局</w:t>
            </w:r>
          </w:p>
        </w:tc>
        <w:tc>
          <w:tcPr>
            <w:tcW w:w="2410" w:type="dxa"/>
          </w:tcPr>
          <w:p w14:paraId="1D433336">
            <w:pPr>
              <w:rPr>
                <w:sz w:val="18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美术教学研究</w:t>
            </w:r>
          </w:p>
        </w:tc>
        <w:tc>
          <w:tcPr>
            <w:tcW w:w="1701" w:type="dxa"/>
          </w:tcPr>
          <w:p w14:paraId="479AB33D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美术教研员</w:t>
            </w:r>
          </w:p>
          <w:p w14:paraId="15D39C22">
            <w:pPr>
              <w:rPr>
                <w:sz w:val="18"/>
              </w:rPr>
            </w:pPr>
          </w:p>
        </w:tc>
      </w:tr>
      <w:tr w14:paraId="12CD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405" w:type="dxa"/>
            <w:vAlign w:val="center"/>
          </w:tcPr>
          <w:p w14:paraId="6A5F95C5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2005</w:t>
            </w:r>
            <w:r>
              <w:rPr>
                <w:rFonts w:hint="eastAsia"/>
                <w:szCs w:val="21"/>
              </w:rPr>
              <w:t>年1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月—   </w:t>
            </w: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月</w:t>
            </w:r>
          </w:p>
        </w:tc>
        <w:tc>
          <w:tcPr>
            <w:tcW w:w="3265" w:type="dxa"/>
          </w:tcPr>
          <w:p w14:paraId="2E043F2D">
            <w:pPr>
              <w:rPr>
                <w:sz w:val="18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黑龙江省牡丹江市教育教学研究院</w:t>
            </w:r>
          </w:p>
        </w:tc>
        <w:tc>
          <w:tcPr>
            <w:tcW w:w="2410" w:type="dxa"/>
          </w:tcPr>
          <w:p w14:paraId="76C400C0">
            <w:pPr>
              <w:rPr>
                <w:sz w:val="18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美术教学研究</w:t>
            </w:r>
          </w:p>
        </w:tc>
        <w:tc>
          <w:tcPr>
            <w:tcW w:w="1701" w:type="dxa"/>
          </w:tcPr>
          <w:p w14:paraId="0AC58249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美术教研员</w:t>
            </w:r>
          </w:p>
          <w:p w14:paraId="62E08439">
            <w:pPr>
              <w:rPr>
                <w:sz w:val="18"/>
              </w:rPr>
            </w:pPr>
          </w:p>
        </w:tc>
      </w:tr>
      <w:tr w14:paraId="5AFF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05" w:type="dxa"/>
            <w:vAlign w:val="center"/>
          </w:tcPr>
          <w:p w14:paraId="74DCC0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月— 今</w:t>
            </w:r>
          </w:p>
        </w:tc>
        <w:tc>
          <w:tcPr>
            <w:tcW w:w="3265" w:type="dxa"/>
          </w:tcPr>
          <w:p w14:paraId="39B2932A">
            <w:pPr>
              <w:rPr>
                <w:sz w:val="18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海南师范大学教师教育学院</w:t>
            </w:r>
          </w:p>
        </w:tc>
        <w:tc>
          <w:tcPr>
            <w:tcW w:w="2410" w:type="dxa"/>
          </w:tcPr>
          <w:p w14:paraId="0A9CD726">
            <w:pPr>
              <w:rPr>
                <w:sz w:val="18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学科教学（美术）教学</w:t>
            </w:r>
          </w:p>
        </w:tc>
        <w:tc>
          <w:tcPr>
            <w:tcW w:w="1701" w:type="dxa"/>
          </w:tcPr>
          <w:p w14:paraId="76BE1FA5">
            <w:pPr>
              <w:rPr>
                <w:sz w:val="18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专任教师</w:t>
            </w:r>
          </w:p>
        </w:tc>
      </w:tr>
    </w:tbl>
    <w:p w14:paraId="229CD11E"/>
    <w:tbl>
      <w:tblPr>
        <w:tblStyle w:val="6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059"/>
        <w:gridCol w:w="6312"/>
      </w:tblGrid>
      <w:tr w14:paraId="1D655B13">
        <w:trPr>
          <w:trHeight w:val="465" w:hRule="atLeast"/>
        </w:trPr>
        <w:tc>
          <w:tcPr>
            <w:tcW w:w="9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CD11C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 w14:paraId="78778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EFF5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 w14:paraId="2D3B06E3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77071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C6993C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641ECA1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A35B05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1E8FF6C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8910FDE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BD039B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1C6C3BC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25A3027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540B4BA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7AFB89EC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5B72D7E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77951BF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75C99C3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7A20A37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1570653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02721C8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0B1F357"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06C7E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E3304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(高级职称至少填五年）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0A9D34">
            <w:pPr>
              <w:widowControl/>
              <w:ind w:firstLine="1680" w:firstLineChars="800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合格 合格 优秀 合格 </w:t>
            </w:r>
            <w:r>
              <w:rPr>
                <w:rFonts w:hint="eastAsia" w:ascii="宋体" w:hAnsi="宋体" w:cs="Arial"/>
                <w:kern w:val="0"/>
                <w:szCs w:val="21"/>
              </w:rPr>
              <w:t>优秀</w:t>
            </w:r>
          </w:p>
        </w:tc>
      </w:tr>
      <w:tr w14:paraId="03EBA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AACA54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</w:rPr>
              <w:t>近三年师德考核结论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433A40">
            <w:pPr>
              <w:ind w:firstLine="1680" w:firstLineChars="800"/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合格 合格 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优秀</w:t>
            </w:r>
          </w:p>
        </w:tc>
      </w:tr>
      <w:tr w14:paraId="4B1FE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51C825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58509C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7FA6E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4069EE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D5DB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□否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8EC3EF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 w14:paraId="3666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1ED06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AEE3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14:paraId="576CF994"/>
    <w:tbl>
      <w:tblPr>
        <w:tblStyle w:val="6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2835"/>
        <w:gridCol w:w="1559"/>
        <w:gridCol w:w="765"/>
        <w:gridCol w:w="766"/>
        <w:gridCol w:w="879"/>
        <w:gridCol w:w="850"/>
        <w:gridCol w:w="568"/>
      </w:tblGrid>
      <w:tr w14:paraId="4D653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8929B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任现职以来的教学业绩情况</w:t>
            </w:r>
          </w:p>
        </w:tc>
      </w:tr>
      <w:tr w14:paraId="4239F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2C740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教学方面条件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E0FA74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任现职以来，承担课堂教学工作量共计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>800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/>
                <w:szCs w:val="21"/>
                <w:u w:val="single"/>
              </w:rPr>
              <w:t>400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学时，其中本科生课堂教学工作量共计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/>
                <w:szCs w:val="21"/>
                <w:u w:val="single"/>
              </w:rPr>
              <w:t>656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/>
                <w:szCs w:val="21"/>
                <w:u w:val="single"/>
              </w:rPr>
              <w:t>328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学时，其中实践类共计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/>
                <w:szCs w:val="21"/>
                <w:u w:val="single"/>
              </w:rPr>
              <w:t>192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>96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学时。</w:t>
            </w:r>
          </w:p>
          <w:p w14:paraId="6E0363DF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②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_GB2312" w:hAnsi="宋体" w:eastAsia="仿宋_GB2312" w:cs="Arial"/>
                <w:kern w:val="0"/>
                <w:szCs w:val="21"/>
                <w:u w:val="single"/>
              </w:rPr>
              <w:t>100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u w:val="single"/>
              </w:rPr>
              <w:t xml:space="preserve">  % 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  <w:p w14:paraId="4B07A47C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③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本次晋升专业技术资格的课程评估成绩为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等级。</w:t>
            </w:r>
          </w:p>
          <w:p w14:paraId="14FC4476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④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担任毕业实习和论文指导工作（  1 ）届；或担任本科生创新创业活动（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）项；或担任本科生专业竞赛指导（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）项；或担任本科生开展寒暑假社会实践（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）项。</w:t>
            </w:r>
          </w:p>
        </w:tc>
      </w:tr>
      <w:tr w14:paraId="242CF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5382E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任现职以来课程教学工作量业绩表（本科生）</w:t>
            </w:r>
          </w:p>
        </w:tc>
      </w:tr>
      <w:tr w14:paraId="2ADD4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D752BE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2116A8B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F387B5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2DEB4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924B4C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C5C86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D86C3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25B92F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54FF9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AC3B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</w:t>
            </w:r>
          </w:p>
          <w:p w14:paraId="434EDEF1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022</w:t>
            </w:r>
            <w:r>
              <w:rPr>
                <w:rFonts w:hint="eastAsia" w:ascii="仿宋_GB2312" w:eastAsia="仿宋_GB2312"/>
                <w:szCs w:val="21"/>
              </w:rPr>
              <w:t>（一）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DF697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美术教师职业技能训练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0FB8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2018级美术学2、3班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CA5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4"/>
                <w:szCs w:val="21"/>
              </w:rPr>
              <w:t>8</w:t>
            </w:r>
            <w:r>
              <w:rPr>
                <w:rFonts w:ascii="仿宋_GB2312" w:eastAsia="仿宋_GB2312"/>
                <w:spacing w:val="-24"/>
                <w:szCs w:val="21"/>
              </w:rPr>
              <w:t>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EFD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A3C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2C3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CBBCF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11EC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6D9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57C74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美术课程资源开发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6B0E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2019级美术学3、4班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BAC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531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433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C9E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B4947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3391F10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84B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650B5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教育见习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14D69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2019级美术学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263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C43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099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161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D5306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6562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A9BB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</w:t>
            </w:r>
          </w:p>
          <w:p w14:paraId="71AB9DFC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022</w:t>
            </w:r>
            <w:r>
              <w:rPr>
                <w:rFonts w:hint="eastAsia" w:ascii="仿宋_GB2312" w:eastAsia="仿宋_GB2312"/>
                <w:szCs w:val="21"/>
              </w:rPr>
              <w:t>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E19B3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美术课程标准解读与教材分析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3F041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2D0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E24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9D0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022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567FC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D368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70E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A85E8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美术课程标准解读与教材分析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B03C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AEF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9F8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EEA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2A5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B7C30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2C85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52D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6A593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美术课程标准解读与教材分析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E06E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95C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ED1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9FC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4CB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2C7BC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B96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F1E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D5C3C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美术课程标准解读与教材分析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03198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级美术学4班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A0D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E3C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5DC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D79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72DB4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9AC7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16F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A952A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美术教育考察与研习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326E7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级美术学1、2班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1E5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FD0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6F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8BF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3C348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DD86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518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2A545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18B8E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15B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00D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5DC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887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4F982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FA86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822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A1626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BD687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5CB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0D3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E63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703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CD089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9CB6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C8E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83A43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CCE4F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56B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9BC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059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8E6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50C01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C675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87B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1B9D5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美术教学技能训练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0E4C9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级美术学2、3班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33E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FE6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32A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1AE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D0160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5155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669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F0F3E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美术教学技能训练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23609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、书法学1班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BED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FBE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F2F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D73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40AA0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7906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5D88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</w:p>
          <w:p w14:paraId="430A6003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023</w:t>
            </w:r>
            <w:r>
              <w:rPr>
                <w:rFonts w:hint="eastAsia" w:ascii="仿宋_GB2312" w:eastAsia="仿宋_GB2312"/>
                <w:szCs w:val="21"/>
              </w:rPr>
              <w:t>（一）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EE489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9886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2020美术3班2020书法1班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AB5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625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56E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BFA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3320F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74A4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C67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4E2EB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教育实习驻点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BB1CB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级陵水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黎族自治</w:t>
            </w:r>
            <w:r>
              <w:rPr>
                <w:rFonts w:hint="eastAsia" w:ascii="仿宋_GB2312" w:eastAsia="仿宋_GB2312"/>
                <w:szCs w:val="21"/>
              </w:rPr>
              <w:t>县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B35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CA5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384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D9C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A66C2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E2B3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592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1B09F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教育见习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D70E5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级美术学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ADA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4C3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E92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AE2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CBDAB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575A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C6B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1C029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美术课程资源开发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642F8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020</w:t>
            </w:r>
            <w:r>
              <w:rPr>
                <w:rFonts w:hint="eastAsia" w:ascii="仿宋_GB2312" w:eastAsia="仿宋_GB2312"/>
                <w:szCs w:val="21"/>
              </w:rPr>
              <w:t>级美术学2、3班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7D1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3C0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EB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88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3F4D3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BE8FB00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AE78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</w:p>
          <w:p w14:paraId="7DB75746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023</w:t>
            </w:r>
            <w:r>
              <w:rPr>
                <w:rFonts w:hint="eastAsia" w:ascii="仿宋_GB2312" w:eastAsia="仿宋_GB2312"/>
                <w:szCs w:val="21"/>
              </w:rPr>
              <w:t>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9983F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美术课程标准解读与教材分析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AA626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020</w:t>
            </w:r>
            <w:r>
              <w:rPr>
                <w:rFonts w:hint="eastAsia" w:ascii="仿宋_GB2312" w:eastAsia="仿宋_GB2312"/>
                <w:szCs w:val="21"/>
              </w:rPr>
              <w:t>级美术学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、书法学1班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00F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49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8D7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D18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C3014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9577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E44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A6F33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美术教育考察与研习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96594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2020美术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820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CD4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C63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6C1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225E0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D423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AC7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CC50F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美术教学技能训练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34C50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020</w:t>
            </w:r>
            <w:r>
              <w:rPr>
                <w:rFonts w:hint="eastAsia" w:ascii="仿宋_GB2312" w:eastAsia="仿宋_GB2312"/>
                <w:szCs w:val="21"/>
              </w:rPr>
              <w:t>级美术学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、书法学1班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403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95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0FA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2FD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DF267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C32D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598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402A2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B31B5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B73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DCD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A3A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0E0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EA532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9EF8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6DC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BA0A7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9C482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F17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  <w:r>
              <w:rPr>
                <w:rFonts w:ascii="仿宋_GB2312" w:eastAsia="仿宋_GB2312"/>
                <w:szCs w:val="21"/>
              </w:rPr>
              <w:t>56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3F0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CF5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53D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0119B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B98A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17107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任现职以来课程教学工作量业绩表（研究生）</w:t>
            </w:r>
          </w:p>
        </w:tc>
      </w:tr>
      <w:tr w14:paraId="0F280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B761F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245ABC1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F77A8C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69C98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EE2B11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D56B7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BF8A9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89881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292AC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2ED8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</w:t>
            </w:r>
          </w:p>
          <w:p w14:paraId="0A55BFEA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022</w:t>
            </w:r>
            <w:r>
              <w:rPr>
                <w:rFonts w:hint="eastAsia" w:ascii="仿宋_GB2312" w:eastAsia="仿宋_GB2312"/>
                <w:szCs w:val="21"/>
              </w:rPr>
              <w:t>（一）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FE3EE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文化与美术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F94C1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美术学硕士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A2F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20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055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41F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17544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990A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3702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</w:p>
          <w:p w14:paraId="49A29FF5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023</w:t>
            </w:r>
            <w:r>
              <w:rPr>
                <w:rFonts w:hint="eastAsia" w:ascii="仿宋_GB2312" w:eastAsia="仿宋_GB2312"/>
                <w:szCs w:val="21"/>
              </w:rPr>
              <w:t>（一）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0E596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文化与美术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883CD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020</w:t>
            </w:r>
            <w:r>
              <w:rPr>
                <w:rFonts w:hint="eastAsia" w:ascii="仿宋_GB2312" w:eastAsia="仿宋_GB2312"/>
                <w:szCs w:val="21"/>
              </w:rPr>
              <w:t>美术学硕士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AA8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11D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07B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B5D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4381C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DE24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BBBB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</w:p>
          <w:p w14:paraId="249D20E3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023</w:t>
            </w:r>
            <w:r>
              <w:rPr>
                <w:rFonts w:hint="eastAsia" w:ascii="仿宋_GB2312" w:eastAsia="仿宋_GB2312"/>
                <w:szCs w:val="21"/>
              </w:rPr>
              <w:t>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BFEDC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美术教学技能训练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D964B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  <w:r>
              <w:rPr>
                <w:rFonts w:hint="eastAsia" w:ascii="仿宋_GB2312" w:eastAsia="仿宋_GB2312"/>
                <w:szCs w:val="21"/>
              </w:rPr>
              <w:t>级学科教学（美术）硕士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A37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AE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3D0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189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36D0C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E6E5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9A00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</w:p>
          <w:p w14:paraId="568BDDFD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023</w:t>
            </w:r>
            <w:r>
              <w:rPr>
                <w:rFonts w:hint="eastAsia" w:ascii="仿宋_GB2312" w:eastAsia="仿宋_GB2312"/>
                <w:szCs w:val="21"/>
              </w:rPr>
              <w:t>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35C00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文化与美术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A351F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</w:t>
            </w:r>
            <w:r>
              <w:rPr>
                <w:rFonts w:hint="eastAsia" w:ascii="仿宋_GB2312" w:eastAsia="仿宋_GB2312"/>
                <w:szCs w:val="21"/>
              </w:rPr>
              <w:t>美术学硕士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8C2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EEA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F0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194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B284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A1CC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438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B0797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6730E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8F9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44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96F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5D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748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3B3A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4391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09A2D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任现职以来实践类教学工作量业绩表</w:t>
            </w:r>
          </w:p>
        </w:tc>
      </w:tr>
      <w:tr w14:paraId="7026D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1222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F3EBE1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CC55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D83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52C1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CFA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FC7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F2B77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3486C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05E5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</w:t>
            </w:r>
          </w:p>
          <w:p w14:paraId="33D8552D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022</w:t>
            </w:r>
            <w:r>
              <w:rPr>
                <w:rFonts w:hint="eastAsia" w:ascii="仿宋_GB2312" w:eastAsia="仿宋_GB2312"/>
                <w:szCs w:val="21"/>
              </w:rPr>
              <w:t>（一）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1D5C3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教育见习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3AE0C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2019级美术学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6BF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631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E1C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CDE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A5BA7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CEAC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83E1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</w:t>
            </w:r>
          </w:p>
          <w:p w14:paraId="2CDDB60A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022</w:t>
            </w:r>
            <w:r>
              <w:rPr>
                <w:rFonts w:hint="eastAsia" w:ascii="仿宋_GB2312" w:eastAsia="仿宋_GB2312"/>
                <w:szCs w:val="21"/>
              </w:rPr>
              <w:t>（二）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1121E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美术教育考察与研习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C46E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级美术学1、2班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90A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9B5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95B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E0F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C5850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67DF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0F87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</w:p>
          <w:p w14:paraId="41BB4464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023</w:t>
            </w:r>
            <w:r>
              <w:rPr>
                <w:rFonts w:hint="eastAsia" w:ascii="仿宋_GB2312" w:eastAsia="仿宋_GB2312"/>
                <w:szCs w:val="21"/>
              </w:rPr>
              <w:t>（一）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45590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教育实习驻点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9C02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级陵水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黎族自治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</w:rPr>
              <w:t>县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B04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717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687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18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CF18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A4A7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7121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</w:p>
          <w:p w14:paraId="10C352F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023</w:t>
            </w:r>
            <w:r>
              <w:rPr>
                <w:rFonts w:hint="eastAsia" w:ascii="仿宋_GB2312" w:eastAsia="仿宋_GB2312"/>
                <w:szCs w:val="21"/>
              </w:rPr>
              <w:t>（一）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8AEAA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教育见习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FB543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级美术学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729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5ED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D9C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C5B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B36F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7C4A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6EBB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</w:p>
          <w:p w14:paraId="7A0E179C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023</w:t>
            </w:r>
            <w:r>
              <w:rPr>
                <w:rFonts w:hint="eastAsia" w:ascii="仿宋_GB2312" w:eastAsia="仿宋_GB2312"/>
                <w:szCs w:val="21"/>
              </w:rPr>
              <w:t>（一）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EB84C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美术教育考察与研习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0DB67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2020美术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019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65D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80A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69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D9ADB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EE69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FD1A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0911E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61256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ADA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9D5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8ED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0CE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4FAE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9105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503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9605B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967CD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1A3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92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6FB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96C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D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387F8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0E4F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535CF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指导学生实习、论文、实践情况</w:t>
            </w:r>
          </w:p>
        </w:tc>
      </w:tr>
      <w:tr w14:paraId="440BA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D2D9A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指导本科1</w:t>
            </w: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级5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人赴陵水顶岗实习，</w:t>
            </w:r>
          </w:p>
          <w:p w14:paraId="4E604AA6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指导本科1</w:t>
            </w: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级美术学4班韩长虹、马小玲毕业论文</w:t>
            </w:r>
          </w:p>
          <w:p w14:paraId="69ECC313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指导本科1</w:t>
            </w: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级美术学、20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级美术学教育见习</w:t>
            </w:r>
          </w:p>
          <w:p w14:paraId="66182DC2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指导本科2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级美术学1、2班美术教育考察与研习</w:t>
            </w:r>
          </w:p>
          <w:p w14:paraId="169AB801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指导本科2020美术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班美术教育考察与研习</w:t>
            </w:r>
          </w:p>
        </w:tc>
      </w:tr>
    </w:tbl>
    <w:p w14:paraId="1D089BBE">
      <w:r>
        <w:br w:type="page"/>
      </w:r>
    </w:p>
    <w:tbl>
      <w:tblPr>
        <w:tblStyle w:val="6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7BC23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7A9245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高校教师职务任职资格评审教育教学能力评价计分汇总表2-1</w:t>
            </w:r>
          </w:p>
        </w:tc>
      </w:tr>
      <w:tr w14:paraId="5AE10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FA521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04916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E9ABF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558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D4C4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19DD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234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F6FA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D36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4693B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921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A95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146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42437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不分等级</w:t>
            </w:r>
          </w:p>
          <w:p w14:paraId="1F2AEC3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51A99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64C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F21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BDF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F23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16D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2DECF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052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4B1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542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C71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E05D3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A4948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52AFD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4E44E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719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8B4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211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F7F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ADB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C2C1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A08A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8CD9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31338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F02C7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7C14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6EACD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52DD2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E907C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7CC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8F93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3F51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918F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5CC1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50A4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AEDE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686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9F3B6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27830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6701E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27784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A0989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BA4D8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0CE2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A861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1BE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56A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3C3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52CB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8EEF0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C825B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一流课程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F55B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708B6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E2211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C2941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93942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8F6F6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4A59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CBEC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2BBF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AE37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EF50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7AE4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866D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160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7AE2F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4AD14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B3C30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593F8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A3540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D0D63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DA26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9A10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D45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B56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201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0C46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56E1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1A62F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3BDB3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C5313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4790F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7F416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A541E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AA15A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C57A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0651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C258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E97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9FA8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6AB1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34AD7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1AF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E1639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EDB6C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485B0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53959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DFD7C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56D36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2811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367F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54C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76F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E0B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4FCE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C4A0A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288F6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93D5F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国家级(含马工程)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34B90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9BBA1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742F0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89D4A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1065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4E22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903A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752D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8F65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302C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5F9D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61664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1F8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10DA3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EF53D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4F52F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3EF1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E0FF9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826B7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2301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B0AB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591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900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3C8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5535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639F8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D46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36195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“百佳”出版单位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16D9C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20B9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F34A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87AB2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32627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4559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A295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BAE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C1E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8E9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07A7051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C41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75A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A1593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8F819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79556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273BF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D9481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2AB32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43EA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E231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A30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262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653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2C5F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CBCD1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75D20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课堂教学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71A7E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548E0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12D81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55F0E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3304B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27A55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1D62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C469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3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3CC2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C9D7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E00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FA19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DDBE7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58E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5D34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D2DEE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705EF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20CE6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EAF23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1DD19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46AE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99B6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F96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5CF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605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9F28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A0B7E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DE8A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D929B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B026F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4B8DE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25563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7DD29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B42A0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BDB9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387A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D054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E46F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F3D3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1C416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EBD64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9C0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2009F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9626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AEE5A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5B03D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5EF9F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B3FB9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6564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46D0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609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B99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FFC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D382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2671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3C8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64054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43A82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56491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A1F08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5E8D0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ED1ED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5387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D09C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0E7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CB4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951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DDA8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D57B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D3C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394C4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6B8B0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62B22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64134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7EF73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13A00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987D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DFB8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737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E74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F5D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42F3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AD72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7D756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10775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FE241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20D58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DE2A8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5BBC4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E8FDD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1AD6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1DB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37FD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5192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8B78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30A5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D3444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063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BA705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1B5FF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B40CE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2D825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07C95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FBDE3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A81D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E518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C5D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3C3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B3A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23E7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69D7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A04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8FE68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F1CB0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D27FD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82AF9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A1E1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BEEE0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89D5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EE72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2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C2B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5B9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C9A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16536800"/>
    <w:p w14:paraId="43887979">
      <w:pPr>
        <w:rPr>
          <w:rFonts w:ascii="宋体" w:hAnsi="宋体" w:eastAsia="宋体" w:cs="宋体"/>
          <w:kern w:val="0"/>
          <w:sz w:val="24"/>
          <w:szCs w:val="24"/>
        </w:rPr>
      </w:pPr>
    </w:p>
    <w:p w14:paraId="34C86F79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 w14:paraId="7D083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2950C1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高校教师职务任职资格评审教育教学能力评价计分汇总表2-2</w:t>
            </w:r>
          </w:p>
        </w:tc>
      </w:tr>
      <w:tr w14:paraId="22D2A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D69FA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CECC2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E66E1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4B77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5614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8E19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7D7B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9DF5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200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8F99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6F7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8BB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FF6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EC9BB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不分等级</w:t>
            </w:r>
          </w:p>
          <w:p w14:paraId="24A71E0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9DA3D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D7C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E9D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BCF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93A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8CD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E059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CFC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15A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BDD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200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F0AE6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82AF5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F907C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336DE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319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D17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034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566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FE4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895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C576E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58DE2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DE7A1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全国A类指导奖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3FD28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52DBF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D5788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8226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051FF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C9DF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94BC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0FBE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2120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65A7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58547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AB83D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3EC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6BC8E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全国B类指导奖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F109B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37F57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416C8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BA0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C90B3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9A14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98E7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201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B1B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653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3922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A8CA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4F2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FD728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全国C类指导奖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9AC84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85D0B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DB42B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263CD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11F17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C275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A15C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04D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45B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218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E012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2387B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850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204E8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省级指导奖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41280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2E54B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32A97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7C114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5E4C3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9130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AB97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60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326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859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AF8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7229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0537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AAA1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2D951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FA4F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031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C7C6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5C72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A4A1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5D86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7D505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00B8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701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2D6A3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9895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11E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F960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9C7B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3E53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CAB8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126E4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EA49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352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FDF05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4418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296B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53AA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0B6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F20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490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8EE0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188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8A7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B71FD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ABB0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F03B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F6D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8E7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8BC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F42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0BDB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CBA1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C38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7E016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7B15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850E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4A5B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911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B62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F70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B57D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D03B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6972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5710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D264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963B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F039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0D6C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CF5F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01C4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20D1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4C7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0FFD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46B6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58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A857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9D47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 w14:paraId="2A1643FC">
      <w:pPr>
        <w:spacing w:line="360" w:lineRule="exact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7763DF21">
      <w:pPr>
        <w:spacing w:line="360" w:lineRule="exact"/>
        <w:ind w:firstLine="840" w:firstLineChars="3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2.当【课堂教学+教学研究+教学成果三项分值】超过【初始教学总分】的50%时，需将此三项的小计分值按【初始教学总分】的50%计入个人【最后教学总分】（只折算一次）。</w:t>
      </w:r>
    </w:p>
    <w:p w14:paraId="107860B9"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 w14:paraId="6931220E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38A3D7EB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</w:p>
    <w:p w14:paraId="0C286FE2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36FF19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19F0508B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667D49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B3AA44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58A28F3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4607E7F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DA582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6F6BB2F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4389DB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7AE109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E78638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333D940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67F4C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7924513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80B600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103125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723929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8F7165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987A47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52C8434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660177A1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64EBF77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7162347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442A3223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B3E1E51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2EBC5853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5EAE7B31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 w14:paraId="292165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628BF9EF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542846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DAEAC6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 w14:paraId="01B92D6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 w14:paraId="0F8775D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928AD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47041CB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4E903BB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8E113C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803D99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EBBF7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BB9B15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5AA7DD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5EFFD4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31D7DD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50309D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54928D1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8909F6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8FBEB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7C414B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3D8914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3A01E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3D2DA63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 w14:paraId="25F532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 w14:paraId="23D92DAC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40C9E3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DCEBB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7A607D0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 w14:paraId="6E62C25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20E902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516BAD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0927F8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BA2343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EEAA38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6D0C5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7525F2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18F2B6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D8950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4FA83CD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C35570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32C28A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0B0275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93E6B1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5C13282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20CE99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0BFB533A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23667F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BBD31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1B6AF9F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2E65C30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7F6846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43B65E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7A01F27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695683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90A145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71C884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74B775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6429D5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E213DD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33F6A6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FC0A3D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D3E2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B4019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6C22D56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7C8708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ED80E3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4EC497A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087"/>
        <w:gridCol w:w="705"/>
        <w:gridCol w:w="846"/>
        <w:gridCol w:w="1408"/>
        <w:gridCol w:w="1409"/>
        <w:gridCol w:w="1056"/>
        <w:gridCol w:w="532"/>
      </w:tblGrid>
      <w:tr w14:paraId="2AE955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76A211FB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01B806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1A32B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0CB412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647214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19C642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52A6EC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D9CCD2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3AD433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06BD0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7AC474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5CB8B2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3214D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67F350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6F5933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EE150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B7F1A5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EAA7C3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0388BB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第六届全国数字创意教学技能大赛</w:t>
            </w:r>
          </w:p>
        </w:tc>
        <w:tc>
          <w:tcPr>
            <w:tcW w:w="708" w:type="dxa"/>
            <w:vAlign w:val="center"/>
          </w:tcPr>
          <w:p w14:paraId="6F6C166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国家级</w:t>
            </w:r>
          </w:p>
        </w:tc>
        <w:tc>
          <w:tcPr>
            <w:tcW w:w="851" w:type="dxa"/>
            <w:vAlign w:val="center"/>
          </w:tcPr>
          <w:p w14:paraId="1AB1835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三等奖</w:t>
            </w:r>
          </w:p>
        </w:tc>
        <w:tc>
          <w:tcPr>
            <w:tcW w:w="1417" w:type="dxa"/>
            <w:vAlign w:val="center"/>
          </w:tcPr>
          <w:p w14:paraId="3E71133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第一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5006C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全国高等院校计算机基础教育研究会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602DD2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023.7.9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B3D0A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00</w:t>
            </w:r>
          </w:p>
        </w:tc>
      </w:tr>
    </w:tbl>
    <w:p w14:paraId="46518AB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294EDD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78C46F7B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 w14:paraId="71F616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7B4F46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5ADA71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 w14:paraId="3DE1934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267555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44E88A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C1DFF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6D7DFD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42A0D3C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F37978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B0AAE3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2A655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90ABCF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769C6D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56A0D1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7EF0E6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10240A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3CA260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9F0FDB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CC22DA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75312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AE18B4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38A213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0C61BD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4F1AF39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4178C9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 w14:paraId="2B94A8C0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 w14:paraId="342420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405F4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47B7037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496B754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42F37D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30FF834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39BDDA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2E7BDC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89152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5588BD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F8740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D9BA8F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49D00A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E9D14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6B4A9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C8877B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DB8EF4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1A19EED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海南M初中将琼剧融入美术课程开发的实践</w:t>
            </w:r>
          </w:p>
        </w:tc>
        <w:tc>
          <w:tcPr>
            <w:tcW w:w="708" w:type="dxa"/>
          </w:tcPr>
          <w:p w14:paraId="67BD0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851" w:type="dxa"/>
          </w:tcPr>
          <w:p w14:paraId="5881AC8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三等</w:t>
            </w:r>
          </w:p>
        </w:tc>
        <w:tc>
          <w:tcPr>
            <w:tcW w:w="1417" w:type="dxa"/>
          </w:tcPr>
          <w:p w14:paraId="7E00DFF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第一</w:t>
            </w:r>
          </w:p>
        </w:tc>
        <w:tc>
          <w:tcPr>
            <w:tcW w:w="1418" w:type="dxa"/>
            <w:tcBorders>
              <w:right w:val="single" w:color="auto" w:sz="4" w:space="0"/>
            </w:tcBorders>
          </w:tcPr>
          <w:p w14:paraId="119F33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603E995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．1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53C031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</w:tbl>
    <w:p w14:paraId="327A87FE">
      <w:pPr>
        <w:widowControl/>
        <w:jc w:val="left"/>
        <w:rPr>
          <w:rFonts w:cs="宋体" w:asciiTheme="minorEastAsia" w:hAnsiTheme="minorEastAsia"/>
          <w:kern w:val="0"/>
          <w:szCs w:val="21"/>
        </w:rPr>
      </w:pPr>
    </w:p>
    <w:p w14:paraId="1A2A8630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034"/>
        <w:gridCol w:w="699"/>
        <w:gridCol w:w="837"/>
        <w:gridCol w:w="1738"/>
        <w:gridCol w:w="1262"/>
        <w:gridCol w:w="951"/>
        <w:gridCol w:w="530"/>
      </w:tblGrid>
      <w:tr w14:paraId="00A18A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742FB84E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 w14:paraId="7EE6A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 w14:paraId="21DDA21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34" w:type="dxa"/>
            <w:vAlign w:val="center"/>
          </w:tcPr>
          <w:p w14:paraId="1994FD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699" w:type="dxa"/>
            <w:vAlign w:val="center"/>
          </w:tcPr>
          <w:p w14:paraId="6C9395E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E07C7F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37" w:type="dxa"/>
            <w:vAlign w:val="center"/>
          </w:tcPr>
          <w:p w14:paraId="0BE8EAE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B9B4D6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38" w:type="dxa"/>
            <w:vAlign w:val="center"/>
          </w:tcPr>
          <w:p w14:paraId="7DE1B3F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582778E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62" w:type="dxa"/>
            <w:tcBorders>
              <w:right w:val="single" w:color="auto" w:sz="4" w:space="0"/>
            </w:tcBorders>
            <w:vAlign w:val="center"/>
          </w:tcPr>
          <w:p w14:paraId="2D18DF2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0D8772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028B91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77F746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0" w:type="dxa"/>
            <w:tcBorders>
              <w:left w:val="single" w:color="auto" w:sz="4" w:space="0"/>
            </w:tcBorders>
            <w:vAlign w:val="center"/>
          </w:tcPr>
          <w:p w14:paraId="3921F2E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B8379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 w14:paraId="4E175AD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058F6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3034" w:type="dxa"/>
            <w:vAlign w:val="center"/>
          </w:tcPr>
          <w:p w14:paraId="499C514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第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14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届全国大学生广告艺术大赛</w:t>
            </w:r>
          </w:p>
        </w:tc>
        <w:tc>
          <w:tcPr>
            <w:tcW w:w="699" w:type="dxa"/>
            <w:vAlign w:val="center"/>
          </w:tcPr>
          <w:p w14:paraId="7DF1F21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837" w:type="dxa"/>
            <w:vAlign w:val="center"/>
          </w:tcPr>
          <w:p w14:paraId="5F70C61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一等</w:t>
            </w:r>
          </w:p>
        </w:tc>
        <w:tc>
          <w:tcPr>
            <w:tcW w:w="1738" w:type="dxa"/>
            <w:vAlign w:val="center"/>
          </w:tcPr>
          <w:p w14:paraId="1409BB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第一</w:t>
            </w:r>
          </w:p>
        </w:tc>
        <w:tc>
          <w:tcPr>
            <w:tcW w:w="1262" w:type="dxa"/>
            <w:tcBorders>
              <w:right w:val="single" w:color="auto" w:sz="4" w:space="0"/>
            </w:tcBorders>
            <w:vAlign w:val="center"/>
          </w:tcPr>
          <w:p w14:paraId="74C55EE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3A5778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022.10 </w:t>
            </w:r>
          </w:p>
        </w:tc>
        <w:tc>
          <w:tcPr>
            <w:tcW w:w="530" w:type="dxa"/>
            <w:tcBorders>
              <w:left w:val="single" w:color="auto" w:sz="4" w:space="0"/>
            </w:tcBorders>
            <w:vAlign w:val="center"/>
          </w:tcPr>
          <w:p w14:paraId="61EE4E9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1461A7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 w14:paraId="3748754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3034" w:type="dxa"/>
            <w:vAlign w:val="center"/>
          </w:tcPr>
          <w:p w14:paraId="442738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第十一届“挑战杯”</w:t>
            </w:r>
          </w:p>
        </w:tc>
        <w:tc>
          <w:tcPr>
            <w:tcW w:w="699" w:type="dxa"/>
            <w:vAlign w:val="center"/>
          </w:tcPr>
          <w:p w14:paraId="0506DC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837" w:type="dxa"/>
            <w:vAlign w:val="center"/>
          </w:tcPr>
          <w:p w14:paraId="6B2703B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二等</w:t>
            </w:r>
          </w:p>
        </w:tc>
        <w:tc>
          <w:tcPr>
            <w:tcW w:w="1738" w:type="dxa"/>
            <w:vAlign w:val="center"/>
          </w:tcPr>
          <w:p w14:paraId="57E2A0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第一</w:t>
            </w:r>
          </w:p>
        </w:tc>
        <w:tc>
          <w:tcPr>
            <w:tcW w:w="1262" w:type="dxa"/>
            <w:tcBorders>
              <w:right w:val="single" w:color="auto" w:sz="4" w:space="0"/>
            </w:tcBorders>
            <w:vAlign w:val="center"/>
          </w:tcPr>
          <w:p w14:paraId="7EC8908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143EC3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023.06 </w:t>
            </w:r>
          </w:p>
        </w:tc>
        <w:tc>
          <w:tcPr>
            <w:tcW w:w="530" w:type="dxa"/>
            <w:tcBorders>
              <w:left w:val="single" w:color="auto" w:sz="4" w:space="0"/>
            </w:tcBorders>
            <w:vAlign w:val="center"/>
          </w:tcPr>
          <w:p w14:paraId="01F43A1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</w:tbl>
    <w:p w14:paraId="409798D7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5F062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20D7A3A4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481BC6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6A0CCE8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4213C68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0E9C623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A672F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50DBC45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678665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4FB894F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12FBD6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26F39CB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93221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4EF6FF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52C2B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137462FD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22ED64B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2DFE599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2A42D2D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424BA50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5DCE914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34A4CA7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72349D8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5E4C10C1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2672A4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3B41B6BB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1BB30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1018195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172DD29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712DDBF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0B86337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8CFD7F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14F6D04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2A07FE4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0FCB8C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8AC11A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37A7E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0DA7B0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D13FBD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49282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C2508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8CFFE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2E0DB36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26C65BA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3F8B942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3C95EE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40B34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DA4A39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74062F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3FEC7AD">
      <w:pPr>
        <w:rPr>
          <w:rFonts w:cs="宋体" w:asciiTheme="minorEastAsia" w:hAnsiTheme="minorEastAsia"/>
          <w:kern w:val="0"/>
          <w:szCs w:val="21"/>
        </w:rPr>
      </w:pPr>
    </w:p>
    <w:p w14:paraId="61D3FB4E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43E37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58D4D11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任现职以来科研创新能力评价计分汇总表2-1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（社会科学类）</w:t>
            </w:r>
          </w:p>
        </w:tc>
      </w:tr>
      <w:tr w14:paraId="6E589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E01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011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5E4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100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238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F924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089B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623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44638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D80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952A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F31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7BA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3C48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4AF6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A39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500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E23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83EF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2F827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A3B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91A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171F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7E9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D492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5346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B56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C8A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A26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1EA0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CD5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C76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445B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960B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6969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DEFE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D46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9AC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AD8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734A7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636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D75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CC21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B2C9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92F9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2FD9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0A3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374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44E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B783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8AE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FA1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F8D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7B4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02F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8EDD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462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0F7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21E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AF4C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89B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F941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EDAF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EC35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634B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59A2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6A9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DB7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C00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0492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ED9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848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C73E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2E8A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8B48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21D6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58A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EC6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AE8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72D4E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4C9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9B5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3473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2DE1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DE3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9BCB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42C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42E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43D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62F0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4CA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FCB3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72D3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F5E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EC12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A89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9D7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80A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37E1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FAB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CB11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DDAE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0E18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F70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A2A5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34A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57D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DBE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BF57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D85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0C5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C05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E8E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38DF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FE3E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1F9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5C0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399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2CDE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0A1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8EC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82E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9AE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81E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3321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DFE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293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D1A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F507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0602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EE8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B2C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14D3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913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A18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1AD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181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A1BB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E93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8B62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DF75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24A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13C0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2E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15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40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6D0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2B9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B9C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5D85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D450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4BFF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54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68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9B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72E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173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B62D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419A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64F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0253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71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2A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2A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4CD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C60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557E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2E09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6CE1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BD77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D1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DA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4D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CF1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871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A7A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0DEB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1B1D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04DA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60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CA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51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6030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73A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1D59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187C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A111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633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748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1B4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031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82F9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936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2E80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02B0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37B4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85A4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A9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45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3A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7C9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F44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AB6B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10A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7668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6345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FB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8E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A1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23C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805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A2D7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7870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327B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6FDA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17A5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2F0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0D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9CF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C16A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59D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522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AF90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0B75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337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8361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E7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9D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E8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94F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3C2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773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3B3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07C0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B6D3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246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E0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BB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6A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37F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3F1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CC3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4C65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9C8F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781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6C95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A6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89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38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52F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153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E17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 w14:paraId="618208E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658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1A91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F43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088A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60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34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25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D5B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D4C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A75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66AB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16C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1AF6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2E5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2D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C8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8C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D26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400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94C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5FFA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07C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4D9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3A96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F2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B0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F8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C52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E2C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C4D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 w14:paraId="1986464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DDF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27D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F054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DA2D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19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E0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59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7BD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512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BC1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8D35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394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31A0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228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48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6F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B4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EA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9A2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26A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3640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5D1D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3FC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EF7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20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73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34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CA4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5FD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37A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FB6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F88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B0B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AB5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C44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705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CD0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3FBD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466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4BCA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A37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4E5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A27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089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0F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7C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F2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C24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ECE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F747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729E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47F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6D56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9F5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70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5D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37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9E6132E"/>
    <w:p w14:paraId="31366043"/>
    <w:p w14:paraId="3D635319"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80"/>
        <w:gridCol w:w="1426"/>
        <w:gridCol w:w="2121"/>
        <w:gridCol w:w="297"/>
        <w:gridCol w:w="837"/>
        <w:gridCol w:w="708"/>
        <w:gridCol w:w="712"/>
        <w:gridCol w:w="709"/>
        <w:gridCol w:w="709"/>
        <w:gridCol w:w="719"/>
      </w:tblGrid>
      <w:tr w14:paraId="6A982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6CA2F7A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任现职以来科研创新能力评价计分汇总表2-2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（社会科学类）</w:t>
            </w:r>
          </w:p>
        </w:tc>
      </w:tr>
      <w:tr w14:paraId="0A2FF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9F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C5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194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3D9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6E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6C0CD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2FFB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6110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275B1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07E4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A9B3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04E1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0EEA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</w:p>
          <w:p w14:paraId="0F4CBD3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C5D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C822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2F6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46B1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76D6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1380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3D3D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E82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C13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94C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3378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</w:p>
          <w:p w14:paraId="44921C6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C8A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11C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7DB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3B2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2D5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FA0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467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42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FC9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AD6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C9BF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943F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B971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920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109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267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5CF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25C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637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B3E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5A3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66D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0226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44D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03B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38F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F3A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4EE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0B8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A66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BFB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587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B54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  <w:p w14:paraId="5EFCF3D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D7F5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7CE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E41F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377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7E9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7AF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A28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599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087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5E1D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72E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18CF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6352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8F3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314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8BE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80E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F59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7BCA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A0C6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004C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</w:p>
          <w:p w14:paraId="6116D2A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641B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4D55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BC48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2AE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A2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0A6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844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96A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C6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364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E7C6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</w:p>
          <w:p w14:paraId="44975B5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F65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FAC0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73FF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F80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1B9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296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B78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160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3F1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4A4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87A8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</w:p>
          <w:p w14:paraId="5E7427C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0634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A67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67E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67B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DC0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272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4AE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DF9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EB1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100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1F1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4AC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FB41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0839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0EB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5FE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B7D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EA2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7ED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CD5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BB9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65B2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  <w:p w14:paraId="74BDE20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E841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737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9041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30F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39B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DF6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F5D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963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4314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40BD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04F1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F00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5D1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0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BE8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828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40F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A080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4EAE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E3E5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</w:p>
          <w:p w14:paraId="25587CF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1827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539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C752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185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E11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BB9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E10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A32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207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106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5EF0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</w:p>
          <w:p w14:paraId="21785D7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595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95A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0C61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F33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09F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E3D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462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547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3A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C71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A929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</w:p>
          <w:p w14:paraId="5A932F2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26F6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105C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483F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E1F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DAC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5B4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61C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142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065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D16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F174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923B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27A8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3C97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5CE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3F1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AA9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AA7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A9B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A06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1D5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290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  <w:p w14:paraId="6FE9A98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9A74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AA63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E10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085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26A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EA3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37C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DEB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B62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EE89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6BEE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66E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A9B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9D9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191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1D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95C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17315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378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618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951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362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5C5E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7C2B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0FF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C5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94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46A1409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注:当【学术论文分值】超过【初始科研总分】的60%时，需将此项分值按【初始科研总分】的60%计入个人【最后科研总分】（只折算一次）。</w:t>
      </w:r>
    </w:p>
    <w:p w14:paraId="2DF9DBA1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41F6A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A1CB89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任现职以来科研创新能力评价计分汇总表2-1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39BB3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278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</w:p>
          <w:p w14:paraId="15BC7AE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B337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8A6A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AF3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88C5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964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2E5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268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199D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64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AC8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0C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59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EC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98D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AD6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854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1F0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262E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68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BD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61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E28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39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10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09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0A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F1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B59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92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30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2A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72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B59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68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79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68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E4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370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F0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33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97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934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47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EB4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24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98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79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0DB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CD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8B0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54B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1BF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19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1C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43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F5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05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256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00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93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9DF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0C0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FF4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2D5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10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1A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3B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95B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42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F8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EE9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40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375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3C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20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A0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F3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462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AA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77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CDF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75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EA5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C69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48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D8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E9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BFC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01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73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1FC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07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BD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297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86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DE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68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34E8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09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53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17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D0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DF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CD7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98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53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E2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B41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29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2D0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9EC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B1D1E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439EA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90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FF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6F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90E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2D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3F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E13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052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7D92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5233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57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0E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34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A89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70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A9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6AD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9CB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94E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37E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C1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10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39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97F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39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9F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2E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61B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7C8A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8105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F8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24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FB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3F2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59F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7F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F1A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05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1B47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67C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44D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1FC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DC78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7F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41E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726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0D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48BF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CE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75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AA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FDA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73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F7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40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C0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F37E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5D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3F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AC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3AF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4A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B92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C2D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89F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385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30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C1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73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E3D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E5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1DC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08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2F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A30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F4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2B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6F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866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B1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50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E5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5E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A51C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AB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1B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0D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FFA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003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757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553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D1E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DC8F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A27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6FB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45E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5B32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81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8FC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A1E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CD5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B2B2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12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89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F3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7FF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9D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31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1E0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30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B854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37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7A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12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A39E1C7"/>
    <w:p w14:paraId="2F959019">
      <w:pPr>
        <w:widowControl/>
        <w:jc w:val="left"/>
      </w:pPr>
      <w:r>
        <w:br w:type="page"/>
      </w:r>
    </w:p>
    <w:p w14:paraId="2B9DF595"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459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0A2A3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266ECB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任现职以来科研创新能力评价计分汇总表2-2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5C9C2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5935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</w:p>
          <w:p w14:paraId="0EDB111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0FB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36AE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2AE5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1527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6F86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B820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93B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01061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DDB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212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49F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32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05D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5FB9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095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675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29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8762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37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53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96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66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A0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E9A4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A8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08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CD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EAE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32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09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35A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DC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CF6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BB2E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75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AF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CB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ED8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7D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89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0D4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131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A53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3B843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84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CF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5D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4C4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A8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D78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84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71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6D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1A0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B4B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59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69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A4C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87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71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AB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2D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025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F34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A6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05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84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BC1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91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EF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C70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FF1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F01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DBAD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AD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A5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A7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387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3E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9F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C9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121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19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E10D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C7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37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0B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D15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14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53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DB0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96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394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828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A5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AD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D1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792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16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1A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38B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71A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FC7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0AB7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77B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7B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96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9C1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01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49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20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82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3F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6C1B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9E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EB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A0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9B1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4B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E6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4D2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5CC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2CE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A5D1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4F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EC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0D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3D95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AF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2A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3AA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D58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1C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CDF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D6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F0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9D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4DF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28C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F41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F89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D53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190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6E5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563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B08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7E8A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7B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E4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E2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F24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91D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21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D2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EE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51F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04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6B5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830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29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51E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1D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3D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BF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FB3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E3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六、知识产权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B8E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D37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5CC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B2A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766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EA2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EA7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D196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CE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54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1DC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CA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901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87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16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EA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A80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9F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688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F3B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C56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DD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60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2E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C0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844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EB51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20F4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69A4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326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D7E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A3A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D66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C2D38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AD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D2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F83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00D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1A2E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4AF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2B1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B9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6C9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6D1BE291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注:当【学术论文分值】超过【初始科研总分】的60%时，需将此项分值按【初始科研总分】的60%计入个人【最后科研总分】（只折算一次）。</w:t>
      </w:r>
    </w:p>
    <w:p w14:paraId="4934EB92">
      <w:pPr>
        <w:rPr>
          <w:rFonts w:ascii="宋体" w:hAnsi="宋体" w:eastAsia="宋体" w:cs="宋体"/>
          <w:kern w:val="0"/>
          <w:sz w:val="24"/>
          <w:szCs w:val="24"/>
        </w:rPr>
      </w:pPr>
    </w:p>
    <w:p w14:paraId="5C5AD8B5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7B7B2B84"/>
    <w:p w14:paraId="43DEF153"/>
    <w:p w14:paraId="41130BE4">
      <w:pPr>
        <w:widowControl/>
        <w:jc w:val="left"/>
      </w:pPr>
      <w:r>
        <w:br w:type="page"/>
      </w:r>
    </w:p>
    <w:tbl>
      <w:tblPr>
        <w:tblStyle w:val="7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96"/>
        <w:gridCol w:w="1036"/>
        <w:gridCol w:w="932"/>
        <w:gridCol w:w="850"/>
        <w:gridCol w:w="851"/>
        <w:gridCol w:w="709"/>
        <w:gridCol w:w="708"/>
        <w:gridCol w:w="709"/>
      </w:tblGrid>
      <w:tr w14:paraId="62B05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2E01B097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任现职以来的科研业绩情况</w:t>
            </w:r>
          </w:p>
        </w:tc>
      </w:tr>
      <w:tr w14:paraId="1CEFE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2AB1646F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1F1F3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25E86BD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7F809D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4617A8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5774A9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09B365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E6B90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03E0C2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43EF63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44E38A5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5CC4FEA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BF8153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12EC195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1A99BB1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46CEA138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D9DD1C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05539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2A6CBC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40DF5C19">
            <w:r>
              <w:rPr>
                <w:rFonts w:hint="eastAsia"/>
              </w:rPr>
              <w:t>1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468EA18F"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62E536B0">
            <w:r>
              <w:rPr>
                <w:rFonts w:hint="eastAsia"/>
              </w:rPr>
              <w:t>社会主义核心价值观在中小学文化形象建设中有效传播的研究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112FD6F7">
            <w:r>
              <w:rPr>
                <w:rFonts w:hint="eastAsia"/>
              </w:rPr>
              <w:t>J</w:t>
            </w:r>
            <w:r>
              <w:t>JB1313047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31EF54DD">
            <w:r>
              <w:rPr>
                <w:rFonts w:hint="eastAsia"/>
              </w:rPr>
              <w:t>省教育科学规划领导小组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730CCEB">
            <w:r>
              <w:rPr>
                <w:rFonts w:hint="eastAsia"/>
              </w:rPr>
              <w:t>2</w:t>
            </w:r>
            <w:r>
              <w:t>017.8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7FA2D7A5"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5CB810B">
            <w:r>
              <w:rPr>
                <w:rFonts w:hint="eastAsia"/>
              </w:rPr>
              <w:t>是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70E0EB8F">
            <w:r>
              <w:rPr>
                <w:rFonts w:hint="eastAsia"/>
              </w:rPr>
              <w:t>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B324833">
            <w:r>
              <w:rPr>
                <w:rFonts w:hint="eastAsia"/>
              </w:rPr>
              <w:t>400</w:t>
            </w:r>
          </w:p>
        </w:tc>
      </w:tr>
      <w:tr w14:paraId="17526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5CB0DF1D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7839F17B">
            <w:r>
              <w:rPr>
                <w:rFonts w:hint="eastAsia"/>
              </w:rPr>
              <w:t>2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76D17FD4"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4EB7E924">
            <w:r>
              <w:rPr>
                <w:rFonts w:hint="eastAsia"/>
              </w:rPr>
              <w:t>义务教育阶段“无墙美术”教学策略研究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54EEE90B">
            <w:r>
              <w:rPr>
                <w:rFonts w:hint="eastAsia"/>
              </w:rPr>
              <w:t>Q</w:t>
            </w:r>
            <w:r>
              <w:t>JY20221023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39422A99">
            <w:r>
              <w:rPr>
                <w:rFonts w:hint="eastAsia"/>
              </w:rPr>
              <w:t>省教育科学规划领导小组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79098E3">
            <w:r>
              <w:rPr>
                <w:rFonts w:hint="eastAsia"/>
              </w:rPr>
              <w:t>2</w:t>
            </w:r>
            <w:r>
              <w:t>022.</w:t>
            </w: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E9D6006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8A7BB52">
            <w:r>
              <w:rPr>
                <w:rFonts w:hint="eastAsia"/>
              </w:rPr>
              <w:t>是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3041FA4C"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D320CAB">
            <w:r>
              <w:rPr>
                <w:rFonts w:hint="eastAsia"/>
              </w:rPr>
              <w:t>100</w:t>
            </w:r>
          </w:p>
        </w:tc>
      </w:tr>
      <w:tr w14:paraId="69409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22CCD86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478E548">
            <w:r>
              <w:rPr>
                <w:rFonts w:hint="eastAsia"/>
              </w:rPr>
              <w:t>3</w:t>
            </w: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DF43D59"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219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C021259">
            <w:r>
              <w:rPr>
                <w:rFonts w:hint="eastAsia"/>
              </w:rPr>
              <w:t>美术教学中美学实施的途径与方法研究</w:t>
            </w:r>
          </w:p>
        </w:tc>
        <w:tc>
          <w:tcPr>
            <w:tcW w:w="10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FD4F0E1">
            <w:r>
              <w:rPr>
                <w:rFonts w:hint="eastAsia"/>
              </w:rPr>
              <w:t>J</w:t>
            </w:r>
            <w:r>
              <w:t>YB1320470</w:t>
            </w:r>
          </w:p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2DF0A65">
            <w:r>
              <w:rPr>
                <w:rFonts w:hint="eastAsia"/>
              </w:rPr>
              <w:t>省教育科学规划领导小组</w:t>
            </w:r>
          </w:p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0BAFBFA">
            <w:r>
              <w:rPr>
                <w:rFonts w:hint="eastAsia"/>
              </w:rPr>
              <w:t>2</w:t>
            </w:r>
            <w:r>
              <w:t>020.10</w:t>
            </w:r>
          </w:p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C08A8D8"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FF492D5">
            <w:r>
              <w:rPr>
                <w:rFonts w:hint="eastAsia"/>
              </w:rPr>
              <w:t>否</w:t>
            </w:r>
          </w:p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18AA08E">
            <w:r>
              <w:rPr>
                <w:rFonts w:hint="eastAsia"/>
              </w:rPr>
              <w:t>是</w:t>
            </w: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0ABDCBD"/>
        </w:tc>
      </w:tr>
      <w:tr w14:paraId="37089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 w14:paraId="2D351D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 w14:paraId="7AE3D92D">
            <w:r>
              <w:rPr>
                <w:rFonts w:hint="eastAsia"/>
              </w:rPr>
              <w:t>1</w:t>
            </w:r>
          </w:p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 w14:paraId="0808BDDA">
            <w:r>
              <w:rPr>
                <w:rFonts w:hint="eastAsia"/>
              </w:rPr>
              <w:t>校级</w:t>
            </w:r>
          </w:p>
        </w:tc>
        <w:tc>
          <w:tcPr>
            <w:tcW w:w="2196" w:type="dxa"/>
            <w:tcBorders>
              <w:top w:val="single" w:color="000000" w:sz="12" w:space="0"/>
            </w:tcBorders>
            <w:vAlign w:val="center"/>
          </w:tcPr>
          <w:p w14:paraId="3107B23D">
            <w:r>
              <w:rPr>
                <w:rFonts w:hint="eastAsia"/>
              </w:rPr>
              <w:t>海南地域文化美术校本课程开发实践</w:t>
            </w:r>
          </w:p>
        </w:tc>
        <w:tc>
          <w:tcPr>
            <w:tcW w:w="1036" w:type="dxa"/>
            <w:tcBorders>
              <w:top w:val="single" w:color="000000" w:sz="12" w:space="0"/>
            </w:tcBorders>
            <w:vAlign w:val="center"/>
          </w:tcPr>
          <w:p w14:paraId="0B5E3F2E"/>
        </w:tc>
        <w:tc>
          <w:tcPr>
            <w:tcW w:w="932" w:type="dxa"/>
            <w:tcBorders>
              <w:top w:val="single" w:color="000000" w:sz="12" w:space="0"/>
            </w:tcBorders>
            <w:vAlign w:val="center"/>
          </w:tcPr>
          <w:p w14:paraId="16E1741F">
            <w:r>
              <w:rPr>
                <w:rFonts w:hint="eastAsia"/>
              </w:rPr>
              <w:t>学校研究生课程建设项目</w:t>
            </w:r>
          </w:p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 w14:paraId="06B57841">
            <w:r>
              <w:rPr>
                <w:rFonts w:hint="eastAsia"/>
              </w:rPr>
              <w:t>2</w:t>
            </w:r>
            <w:r>
              <w:t>023.6</w:t>
            </w:r>
          </w:p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 w14:paraId="6DC53B37">
            <w:r>
              <w:rPr>
                <w:rFonts w:hint="eastAsia"/>
              </w:rPr>
              <w:t>0</w:t>
            </w:r>
            <w:r>
              <w:t>.5</w:t>
            </w: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2FCA2C75">
            <w:r>
              <w:rPr>
                <w:rFonts w:hint="eastAsia"/>
              </w:rPr>
              <w:t>是</w:t>
            </w:r>
          </w:p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 w14:paraId="2104DAB2"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75574B8B">
            <w:pPr>
              <w:snapToGrid w:val="0"/>
            </w:pPr>
          </w:p>
          <w:p w14:paraId="3B417F5B"/>
        </w:tc>
      </w:tr>
      <w:tr w14:paraId="7A394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5D397AB6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492E99FB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49340A0C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5A868703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72C30F3B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458C872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2BB671E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542757AF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E081796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4433FEE1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2E8038B">
            <w:pPr>
              <w:snapToGrid w:val="0"/>
            </w:pPr>
          </w:p>
          <w:p w14:paraId="1A97F02D"/>
        </w:tc>
      </w:tr>
      <w:tr w14:paraId="05CD3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1507A25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6105CB27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6161EE7C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17A06939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79797E1C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EECD21F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83B53D3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DC51E57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D51A1B5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7D778389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53C500A">
            <w:pPr>
              <w:snapToGrid w:val="0"/>
            </w:pPr>
          </w:p>
          <w:p w14:paraId="6124E8E1"/>
        </w:tc>
      </w:tr>
    </w:tbl>
    <w:p w14:paraId="1000E9F0">
      <w:pPr>
        <w:ind w:firstLine="420" w:firstLineChars="200"/>
      </w:pPr>
      <w:r>
        <w:rPr>
          <w:rFonts w:hint="eastAsia"/>
        </w:rPr>
        <w:t>注：人文社科类参考评审文件附件1-4填写，自然科学类参考附件1-5填写，项目等级：</w:t>
      </w:r>
      <w:r>
        <w:rPr>
          <w:rFonts w:hint="eastAsia"/>
          <w:b/>
          <w:bCs/>
        </w:rPr>
        <w:t>可计分类</w:t>
      </w:r>
      <w:r>
        <w:rPr>
          <w:rFonts w:hint="eastAsia"/>
        </w:rPr>
        <w:t>按A1到</w:t>
      </w:r>
      <w:r>
        <w:t>E3</w:t>
      </w:r>
      <w:r>
        <w:rPr>
          <w:rFonts w:hint="eastAsia"/>
        </w:rPr>
        <w:t>级填写，不可计分类为F级。</w:t>
      </w:r>
    </w:p>
    <w:tbl>
      <w:tblPr>
        <w:tblStyle w:val="7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40"/>
        <w:gridCol w:w="1238"/>
        <w:gridCol w:w="1016"/>
        <w:gridCol w:w="2250"/>
        <w:gridCol w:w="796"/>
        <w:gridCol w:w="923"/>
        <w:gridCol w:w="1210"/>
        <w:gridCol w:w="831"/>
      </w:tblGrid>
      <w:tr w14:paraId="02859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0CF0EF9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5C1D3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14:paraId="2AC3D72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465EE5DC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 w14:paraId="38F1B7EB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093D1B88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7994EE97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14:paraId="4609A9E1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AA94BF2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0C28670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29770A7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3831726A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(有或无)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6C13542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766A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vAlign w:val="center"/>
          </w:tcPr>
          <w:p w14:paraId="36E8460D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6A3E26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8" w:type="dxa"/>
            <w:tcBorders>
              <w:tl2br w:val="nil"/>
              <w:tr2bl w:val="nil"/>
            </w:tcBorders>
          </w:tcPr>
          <w:p w14:paraId="403E50BA">
            <w:pPr>
              <w:widowControl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5C980BCE">
            <w:pPr>
              <w:widowControl/>
              <w:jc w:val="center"/>
            </w:pPr>
            <w:r>
              <w:rPr>
                <w:rFonts w:hint="eastAsia"/>
              </w:rPr>
              <w:t>数字多媒体环境下的美术教学探究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2D4ABAD8">
            <w:pPr>
              <w:widowControl/>
              <w:jc w:val="center"/>
            </w:pPr>
            <w:r>
              <w:rPr>
                <w:rFonts w:hint="eastAsia"/>
              </w:rPr>
              <w:t>中国教育学刊2</w:t>
            </w:r>
            <w:r>
              <w:t>023.9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1564F49F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CD27592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707FA23D">
            <w:pPr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7D331DF6">
            <w:pPr>
              <w:widowControl/>
              <w:jc w:val="center"/>
            </w:pPr>
            <w:r>
              <w:rPr>
                <w:rFonts w:hint="eastAsia"/>
              </w:rPr>
              <w:t>300</w:t>
            </w:r>
          </w:p>
        </w:tc>
      </w:tr>
      <w:tr w14:paraId="79D67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vAlign w:val="center"/>
          </w:tcPr>
          <w:p w14:paraId="1D18460C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779BD5C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38" w:type="dxa"/>
            <w:tcBorders>
              <w:tl2br w:val="nil"/>
              <w:tr2bl w:val="nil"/>
            </w:tcBorders>
          </w:tcPr>
          <w:p w14:paraId="1B3F9C0A">
            <w:pPr>
              <w:widowControl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27DF6A9A">
            <w:pPr>
              <w:widowControl/>
              <w:jc w:val="center"/>
            </w:pPr>
            <w:r>
              <w:rPr>
                <w:rFonts w:hint="eastAsia"/>
              </w:rPr>
              <w:t>谈以再创业为导向的艺术设计专业成人教育观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7A7A7246">
            <w:pPr>
              <w:widowControl/>
              <w:jc w:val="center"/>
            </w:pPr>
            <w:r>
              <w:rPr>
                <w:rFonts w:hint="eastAsia"/>
              </w:rPr>
              <w:t>成人教育，2</w:t>
            </w:r>
            <w:r>
              <w:t>011</w:t>
            </w:r>
            <w:r>
              <w:rPr>
                <w:rFonts w:hint="eastAsia"/>
              </w:rPr>
              <w:t>.1</w:t>
            </w:r>
            <w:r>
              <w:t>1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31984DEC">
            <w:pPr>
              <w:widowControl/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815780C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713AB374">
            <w:pPr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2AD39759">
            <w:pPr>
              <w:widowControl/>
              <w:jc w:val="center"/>
            </w:pPr>
            <w:r>
              <w:rPr>
                <w:rFonts w:hint="eastAsia"/>
              </w:rPr>
              <w:t>160</w:t>
            </w:r>
          </w:p>
        </w:tc>
      </w:tr>
      <w:tr w14:paraId="082BD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AFDC5FD">
            <w:pPr>
              <w:jc w:val="center"/>
            </w:pPr>
          </w:p>
        </w:tc>
        <w:tc>
          <w:tcPr>
            <w:tcW w:w="840" w:type="dxa"/>
            <w:tcBorders>
              <w:bottom w:val="single" w:color="000000" w:sz="12" w:space="0"/>
              <w:tl2br w:val="nil"/>
              <w:tr2bl w:val="nil"/>
            </w:tcBorders>
          </w:tcPr>
          <w:p w14:paraId="236FAB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38" w:type="dxa"/>
            <w:tcBorders>
              <w:bottom w:val="single" w:color="000000" w:sz="12" w:space="0"/>
              <w:tl2br w:val="nil"/>
              <w:tr2bl w:val="nil"/>
            </w:tcBorders>
          </w:tcPr>
          <w:p w14:paraId="523A961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</w:p>
        </w:tc>
        <w:tc>
          <w:tcPr>
            <w:tcW w:w="1016" w:type="dxa"/>
            <w:tcBorders>
              <w:bottom w:val="single" w:color="000000" w:sz="12" w:space="0"/>
              <w:tl2br w:val="nil"/>
              <w:tr2bl w:val="nil"/>
            </w:tcBorders>
          </w:tcPr>
          <w:p w14:paraId="6C28CCE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谈高校文化形象建设中校园环境建设的几个关注点</w:t>
            </w:r>
          </w:p>
        </w:tc>
        <w:tc>
          <w:tcPr>
            <w:tcW w:w="2250" w:type="dxa"/>
            <w:tcBorders>
              <w:bottom w:val="single" w:color="000000" w:sz="12" w:space="0"/>
              <w:tl2br w:val="nil"/>
              <w:tr2bl w:val="nil"/>
            </w:tcBorders>
          </w:tcPr>
          <w:p w14:paraId="20738DC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工业设计2015.6</w:t>
            </w: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</w:tcPr>
          <w:p w14:paraId="14A17F2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</w:tcPr>
          <w:p w14:paraId="1C2A55A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 w14:paraId="799E913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 w14:paraId="6319508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14:paraId="77F89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55FD133">
            <w:pPr>
              <w:jc w:val="center"/>
            </w:pPr>
          </w:p>
        </w:tc>
        <w:tc>
          <w:tcPr>
            <w:tcW w:w="840" w:type="dxa"/>
            <w:tcBorders>
              <w:bottom w:val="single" w:color="000000" w:sz="12" w:space="0"/>
              <w:tl2br w:val="nil"/>
              <w:tr2bl w:val="nil"/>
            </w:tcBorders>
          </w:tcPr>
          <w:p w14:paraId="47675F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38" w:type="dxa"/>
            <w:tcBorders>
              <w:bottom w:val="single" w:color="000000" w:sz="12" w:space="0"/>
              <w:tl2br w:val="nil"/>
              <w:tr2bl w:val="nil"/>
            </w:tcBorders>
          </w:tcPr>
          <w:p w14:paraId="6015153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</w:p>
        </w:tc>
        <w:tc>
          <w:tcPr>
            <w:tcW w:w="1016" w:type="dxa"/>
            <w:tcBorders>
              <w:bottom w:val="single" w:color="000000" w:sz="12" w:space="0"/>
              <w:tl2br w:val="nil"/>
              <w:tr2bl w:val="nil"/>
            </w:tcBorders>
          </w:tcPr>
          <w:p w14:paraId="1A7556B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校园文化形象识别系统的意义及应用</w:t>
            </w:r>
          </w:p>
        </w:tc>
        <w:tc>
          <w:tcPr>
            <w:tcW w:w="2250" w:type="dxa"/>
            <w:tcBorders>
              <w:bottom w:val="single" w:color="000000" w:sz="12" w:space="0"/>
              <w:tl2br w:val="nil"/>
              <w:tr2bl w:val="nil"/>
            </w:tcBorders>
          </w:tcPr>
          <w:p w14:paraId="4BED6E9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牡丹江教育学院学报，2</w:t>
            </w:r>
            <w:r>
              <w:t>0</w:t>
            </w:r>
            <w:r>
              <w:rPr>
                <w:rFonts w:hint="eastAsia"/>
              </w:rPr>
              <w:t>10</w:t>
            </w:r>
            <w:r>
              <w:t>.</w:t>
            </w:r>
            <w:r>
              <w:rPr>
                <w:rFonts w:hint="eastAsia"/>
              </w:rPr>
              <w:t>4</w:t>
            </w: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</w:tcPr>
          <w:p w14:paraId="644CF41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</w:tcPr>
          <w:p w14:paraId="7229C5B5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 w14:paraId="376BC2B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 w14:paraId="29221B6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</w:tr>
      <w:tr w14:paraId="14D16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92" w:type="dxa"/>
            <w:vMerge w:val="restart"/>
            <w:tcBorders>
              <w:top w:val="single" w:color="000000" w:sz="12" w:space="0"/>
            </w:tcBorders>
            <w:vAlign w:val="center"/>
          </w:tcPr>
          <w:p w14:paraId="0EA53D8C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40" w:type="dxa"/>
            <w:tcBorders>
              <w:top w:val="single" w:color="000000" w:sz="12" w:space="0"/>
            </w:tcBorders>
          </w:tcPr>
          <w:p w14:paraId="4682F5F4">
            <w:pPr>
              <w:jc w:val="center"/>
            </w:pPr>
          </w:p>
        </w:tc>
        <w:tc>
          <w:tcPr>
            <w:tcW w:w="1238" w:type="dxa"/>
            <w:tcBorders>
              <w:top w:val="single" w:color="000000" w:sz="12" w:space="0"/>
            </w:tcBorders>
          </w:tcPr>
          <w:p w14:paraId="7C9AD1AC">
            <w:pPr>
              <w:widowControl/>
              <w:jc w:val="center"/>
            </w:pPr>
          </w:p>
        </w:tc>
        <w:tc>
          <w:tcPr>
            <w:tcW w:w="1016" w:type="dxa"/>
            <w:tcBorders>
              <w:top w:val="single" w:color="000000" w:sz="12" w:space="0"/>
            </w:tcBorders>
          </w:tcPr>
          <w:p w14:paraId="69688710">
            <w:pPr>
              <w:widowControl/>
              <w:jc w:val="center"/>
            </w:pPr>
          </w:p>
        </w:tc>
        <w:tc>
          <w:tcPr>
            <w:tcW w:w="2250" w:type="dxa"/>
            <w:tcBorders>
              <w:top w:val="single" w:color="000000" w:sz="12" w:space="0"/>
            </w:tcBorders>
          </w:tcPr>
          <w:p w14:paraId="0C4FA827">
            <w:pPr>
              <w:widowControl/>
              <w:jc w:val="center"/>
            </w:pPr>
          </w:p>
        </w:tc>
        <w:tc>
          <w:tcPr>
            <w:tcW w:w="796" w:type="dxa"/>
            <w:tcBorders>
              <w:top w:val="single" w:color="000000" w:sz="12" w:space="0"/>
            </w:tcBorders>
          </w:tcPr>
          <w:p w14:paraId="249704C1">
            <w:pPr>
              <w:widowControl/>
              <w:jc w:val="center"/>
            </w:pPr>
          </w:p>
        </w:tc>
        <w:tc>
          <w:tcPr>
            <w:tcW w:w="923" w:type="dxa"/>
            <w:tcBorders>
              <w:top w:val="single" w:color="000000" w:sz="12" w:space="0"/>
            </w:tcBorders>
          </w:tcPr>
          <w:p w14:paraId="4D786793">
            <w:pPr>
              <w:widowControl/>
              <w:jc w:val="center"/>
            </w:pPr>
          </w:p>
        </w:tc>
        <w:tc>
          <w:tcPr>
            <w:tcW w:w="1210" w:type="dxa"/>
            <w:tcBorders>
              <w:top w:val="single" w:color="000000" w:sz="12" w:space="0"/>
            </w:tcBorders>
          </w:tcPr>
          <w:p w14:paraId="42BCB183">
            <w:pPr>
              <w:widowControl/>
              <w:jc w:val="center"/>
            </w:pPr>
          </w:p>
        </w:tc>
        <w:tc>
          <w:tcPr>
            <w:tcW w:w="831" w:type="dxa"/>
            <w:tcBorders>
              <w:top w:val="single" w:color="000000" w:sz="12" w:space="0"/>
            </w:tcBorders>
          </w:tcPr>
          <w:p w14:paraId="5D6F41CF">
            <w:pPr>
              <w:widowControl/>
              <w:jc w:val="center"/>
            </w:pPr>
          </w:p>
        </w:tc>
      </w:tr>
      <w:tr w14:paraId="616D5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4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</w:tcPr>
          <w:p w14:paraId="7A6E4C63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73FB42CF">
            <w:pPr>
              <w:jc w:val="center"/>
            </w:pPr>
          </w:p>
        </w:tc>
        <w:tc>
          <w:tcPr>
            <w:tcW w:w="1238" w:type="dxa"/>
            <w:tcBorders>
              <w:tl2br w:val="nil"/>
              <w:tr2bl w:val="nil"/>
            </w:tcBorders>
          </w:tcPr>
          <w:p w14:paraId="648F8D70">
            <w:pPr>
              <w:widowControl/>
              <w:jc w:val="center"/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219B11AF">
            <w:pPr>
              <w:widowControl/>
              <w:jc w:val="center"/>
            </w:pP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3DAA5D78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1057A153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639A7D8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1F821761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23C495E5">
            <w:pPr>
              <w:widowControl/>
              <w:snapToGrid w:val="0"/>
              <w:jc w:val="center"/>
            </w:pPr>
          </w:p>
          <w:p w14:paraId="51E64B4A">
            <w:pPr>
              <w:widowControl/>
              <w:jc w:val="center"/>
            </w:pPr>
          </w:p>
        </w:tc>
      </w:tr>
    </w:tbl>
    <w:p w14:paraId="487AF168">
      <w:pPr>
        <w:widowControl/>
        <w:ind w:firstLine="420" w:firstLineChars="200"/>
      </w:pPr>
      <w:r>
        <w:rPr>
          <w:rFonts w:hint="eastAsia"/>
        </w:rPr>
        <w:t>注：人文社科类参考评审文件附件1-4填写，自然科学类参考附件1-5填写，刊物级别：</w:t>
      </w:r>
      <w:r>
        <w:rPr>
          <w:rFonts w:hint="eastAsia"/>
          <w:b/>
          <w:bCs/>
        </w:rPr>
        <w:t>可计分类</w:t>
      </w:r>
      <w:r>
        <w:rPr>
          <w:rFonts w:hint="eastAsia"/>
        </w:rPr>
        <w:t>按A到F级填写，不可计分类为G级。</w:t>
      </w:r>
    </w:p>
    <w:p w14:paraId="4E42377A">
      <w:pPr>
        <w:widowControl/>
        <w:ind w:firstLine="420" w:firstLineChars="200"/>
      </w:pPr>
    </w:p>
    <w:tbl>
      <w:tblPr>
        <w:tblStyle w:val="7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 w14:paraId="744DE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23C9D8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7E8B2F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0399DF61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27A0FD1A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3953D64D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5A2273E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20252A71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753C3A63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7629C92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76048848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62A109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1BF782BA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23492F6E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1181E5D3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4DE44FF4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5CC7AF5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68760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 w14:paraId="6387E862"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77B12BED">
            <w:pPr>
              <w:widowControl/>
            </w:pPr>
            <w:r>
              <w:rPr>
                <w:rFonts w:hint="eastAsia"/>
              </w:rPr>
              <w:t>1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485A5DCF">
            <w:pPr>
              <w:widowControl/>
            </w:pPr>
            <w:r>
              <w:rPr>
                <w:rFonts w:hint="eastAsia"/>
              </w:rPr>
              <w:t>C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5F43497E">
            <w:pPr>
              <w:widowControl/>
            </w:pPr>
            <w:r>
              <w:rPr>
                <w:rFonts w:hint="eastAsia"/>
              </w:rPr>
              <w:t>多元化美术教学策略研究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42F54CB5">
            <w:pPr>
              <w:widowControl/>
            </w:pPr>
            <w:r>
              <w:rPr>
                <w:rFonts w:hint="eastAsia"/>
              </w:rPr>
              <w:t>独著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9E2A517">
            <w:pPr>
              <w:widowControl/>
            </w:pPr>
            <w:r>
              <w:rPr>
                <w:rFonts w:hint="eastAsia"/>
              </w:rPr>
              <w:t>2</w:t>
            </w:r>
            <w:r>
              <w:t>022.12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50628247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6343D5D">
            <w:pPr>
              <w:widowControl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2013B0D5">
            <w:pPr>
              <w:widowControl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48F78C15">
            <w:pPr>
              <w:widowControl/>
            </w:pPr>
            <w:r>
              <w:rPr>
                <w:rFonts w:hint="eastAsia"/>
              </w:rPr>
              <w:t>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DFA6CFA">
            <w:pPr>
              <w:widowControl/>
            </w:pPr>
            <w:r>
              <w:rPr>
                <w:rFonts w:hint="eastAsia"/>
              </w:rPr>
              <w:t>100</w:t>
            </w:r>
          </w:p>
        </w:tc>
      </w:tr>
      <w:tr w14:paraId="7970A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95E1C1D"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778ABE4"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7DE57A5"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F61A238"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E05E553"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B03E671"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E24B156"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C6B2AE1"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3ACDC77"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69D4452"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DFDC312">
            <w:pPr>
              <w:widowControl/>
            </w:pPr>
          </w:p>
        </w:tc>
      </w:tr>
      <w:tr w14:paraId="72656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 w14:paraId="4C3C2766"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 w14:paraId="17DE7284"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 w14:paraId="17603C34"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 w14:paraId="606175F3"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 w14:paraId="6253BF16"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 w14:paraId="53DC59ED">
            <w:pPr>
              <w:widowControl/>
            </w:pP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 w14:paraId="4A003D13"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 w14:paraId="34C2779B"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 w14:paraId="43E6820B"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 w14:paraId="1A98974C"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 w14:paraId="11E2CC63">
            <w:pPr>
              <w:widowControl/>
              <w:snapToGrid w:val="0"/>
            </w:pPr>
          </w:p>
          <w:p w14:paraId="077B6B34">
            <w:pPr>
              <w:widowControl/>
            </w:pPr>
          </w:p>
        </w:tc>
      </w:tr>
      <w:tr w14:paraId="74D99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 w14:paraId="15000A6B"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54C035CE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49008F47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31715081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02983DD0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3837EAA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3C6E9B67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BC095D2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4708ABFF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5C2C9A07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FDB8DB8">
            <w:pPr>
              <w:widowControl/>
              <w:snapToGrid w:val="0"/>
            </w:pPr>
          </w:p>
          <w:p w14:paraId="2A1CB69C">
            <w:pPr>
              <w:widowControl/>
            </w:pPr>
          </w:p>
        </w:tc>
      </w:tr>
    </w:tbl>
    <w:p w14:paraId="6FE4A383">
      <w:pPr>
        <w:keepLines/>
        <w:widowControl/>
        <w:ind w:firstLine="630" w:firstLineChars="300"/>
        <w:jc w:val="left"/>
      </w:pPr>
      <w:r>
        <w:rPr>
          <w:rFonts w:hint="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7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 w14:paraId="29CBA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4439C1CA">
            <w:pPr>
              <w:overflowPunct w:val="0"/>
              <w:ind w:firstLine="4081" w:firstLineChars="193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四、科研成果奖</w:t>
            </w:r>
          </w:p>
        </w:tc>
      </w:tr>
      <w:tr w14:paraId="7A614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 w14:paraId="1F7C7D7F">
            <w:pPr>
              <w:widowControl/>
              <w:overflowPunct w:val="0"/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23DA5F1D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1F41138F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239453EC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57865D4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  <w:p w14:paraId="1E2FCA96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5EA53018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74EABB1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  <w:p w14:paraId="46ABC30E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7769A3FB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第几</w:t>
            </w:r>
          </w:p>
          <w:p w14:paraId="3066DE3C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5C8E859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1ED4FAC5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6C896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 w14:paraId="6B279592">
            <w:pPr>
              <w:widowControl/>
              <w:overflowPunct w:val="0"/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409AE7C0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75C623D1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7F563A4B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40B3013">
            <w:pPr>
              <w:overflowPunct w:val="0"/>
              <w:jc w:val="center"/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4B1478FD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3009337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2561C4A9">
            <w:pPr>
              <w:overflowPunct w:val="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34FD47B">
            <w:pPr>
              <w:overflowPunct w:val="0"/>
              <w:jc w:val="center"/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6354266B">
            <w:pPr>
              <w:overflowPunct w:val="0"/>
              <w:jc w:val="center"/>
            </w:pPr>
          </w:p>
        </w:tc>
      </w:tr>
      <w:tr w14:paraId="1F1AC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EC87725">
            <w:pPr>
              <w:overflowPunct w:val="0"/>
              <w:jc w:val="center"/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DC21BDB">
            <w:pPr>
              <w:overflowPunct w:val="0"/>
              <w:jc w:val="center"/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B6669E7">
            <w:pPr>
              <w:overflowPunct w:val="0"/>
              <w:jc w:val="center"/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B88193D">
            <w:pPr>
              <w:overflowPunct w:val="0"/>
              <w:jc w:val="center"/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3E5DC42">
            <w:pPr>
              <w:overflowPunct w:val="0"/>
              <w:jc w:val="center"/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5EEA871">
            <w:pPr>
              <w:overflowPunct w:val="0"/>
              <w:jc w:val="center"/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25D13B0">
            <w:pPr>
              <w:overflowPunct w:val="0"/>
              <w:jc w:val="center"/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A02EA41">
            <w:pPr>
              <w:overflowPunct w:val="0"/>
              <w:jc w:val="center"/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2858751">
            <w:pPr>
              <w:overflowPunct w:val="0"/>
              <w:jc w:val="center"/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F6579B9">
            <w:pPr>
              <w:overflowPunct w:val="0"/>
              <w:jc w:val="center"/>
            </w:pPr>
          </w:p>
        </w:tc>
      </w:tr>
      <w:tr w14:paraId="143CD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 w14:paraId="497B9AE2">
            <w:pPr>
              <w:widowControl/>
              <w:overflowPunct w:val="0"/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 w14:paraId="462FA39D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 w14:paraId="1757590A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 w14:paraId="220661A4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 w14:paraId="3684D7E0">
            <w:pPr>
              <w:overflowPunct w:val="0"/>
              <w:jc w:val="center"/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 w14:paraId="32C1DDF0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 w14:paraId="2053EBC4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 w14:paraId="663DD42B">
            <w:pPr>
              <w:overflowPunct w:val="0"/>
              <w:jc w:val="center"/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664EB386">
            <w:pPr>
              <w:overflowPunct w:val="0"/>
              <w:jc w:val="center"/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 w14:paraId="231D3F79">
            <w:pPr>
              <w:overflowPunct w:val="0"/>
              <w:snapToGrid w:val="0"/>
              <w:jc w:val="center"/>
            </w:pPr>
          </w:p>
          <w:p w14:paraId="118F4CDD">
            <w:pPr>
              <w:overflowPunct w:val="0"/>
              <w:jc w:val="center"/>
            </w:pPr>
          </w:p>
        </w:tc>
      </w:tr>
      <w:tr w14:paraId="60DF3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 w14:paraId="5B98DE2D">
            <w:pPr>
              <w:widowControl/>
              <w:overflowPunct w:val="0"/>
              <w:rPr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 w14:paraId="0A1C3B07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 w14:paraId="7BD24847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14:paraId="2A1E0BFF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2CDD2154">
            <w:pPr>
              <w:overflowPunct w:val="0"/>
              <w:jc w:val="center"/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 w14:paraId="0EE805F1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E969C1E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 w14:paraId="35230C6B">
            <w:pPr>
              <w:overflowPunct w:val="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00B4C1D2">
            <w:pPr>
              <w:overflowPunct w:val="0"/>
              <w:jc w:val="center"/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14:paraId="77EE5A3E">
            <w:pPr>
              <w:overflowPunct w:val="0"/>
              <w:snapToGrid w:val="0"/>
              <w:jc w:val="center"/>
            </w:pPr>
          </w:p>
          <w:p w14:paraId="6D3F4F50">
            <w:pPr>
              <w:overflowPunct w:val="0"/>
              <w:jc w:val="center"/>
            </w:pPr>
          </w:p>
        </w:tc>
      </w:tr>
    </w:tbl>
    <w:p w14:paraId="24351CC1">
      <w:pPr>
        <w:overflowPunct w:val="0"/>
        <w:ind w:firstLine="420" w:firstLineChars="200"/>
      </w:pPr>
      <w:r>
        <w:rPr>
          <w:rFonts w:hint="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7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 w14:paraId="6224E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208C20C3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五、应用成果</w:t>
            </w:r>
          </w:p>
        </w:tc>
      </w:tr>
      <w:tr w14:paraId="01C24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14:paraId="16CF4145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03D091DA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3FFDC39F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3393031F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20CD1E4A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采纳部门</w:t>
            </w:r>
          </w:p>
          <w:p w14:paraId="44443DC0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22ACD00F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50F0D71B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58FA5168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6F419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 w14:paraId="5741D9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 w14:paraId="46B6DB6B">
            <w:pPr>
              <w:jc w:val="center"/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 w14:paraId="08BBC674">
            <w:pPr>
              <w:widowControl/>
              <w:jc w:val="center"/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10217179">
            <w:pPr>
              <w:widowControl/>
              <w:jc w:val="center"/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5F04A735">
            <w:pPr>
              <w:widowControl/>
              <w:jc w:val="center"/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1D4713FB">
            <w:pPr>
              <w:widowControl/>
              <w:jc w:val="center"/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0022DE9A">
            <w:pPr>
              <w:widowControl/>
              <w:jc w:val="center"/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0A768697">
            <w:pPr>
              <w:widowControl/>
              <w:jc w:val="center"/>
            </w:pPr>
          </w:p>
        </w:tc>
      </w:tr>
      <w:tr w14:paraId="49BEF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 w14:paraId="10C35FA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 w14:paraId="61E59D34">
            <w:pPr>
              <w:jc w:val="center"/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 w14:paraId="6E73F3E5">
            <w:pPr>
              <w:widowControl/>
              <w:jc w:val="center"/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 w14:paraId="0F16A315">
            <w:pPr>
              <w:widowControl/>
              <w:jc w:val="center"/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 w14:paraId="77551A1D">
            <w:pPr>
              <w:widowControl/>
              <w:jc w:val="center"/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 w14:paraId="6EE7048E">
            <w:pPr>
              <w:widowControl/>
              <w:jc w:val="center"/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 w14:paraId="1D9B890A">
            <w:pPr>
              <w:widowControl/>
              <w:jc w:val="center"/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 w14:paraId="6FEF277F">
            <w:pPr>
              <w:widowControl/>
              <w:snapToGrid w:val="0"/>
              <w:jc w:val="center"/>
            </w:pPr>
          </w:p>
          <w:p w14:paraId="6A68741D">
            <w:pPr>
              <w:widowControl/>
              <w:jc w:val="center"/>
            </w:pPr>
          </w:p>
        </w:tc>
      </w:tr>
    </w:tbl>
    <w:p w14:paraId="5432BA7F">
      <w:pPr>
        <w:ind w:firstLine="420" w:firstLineChars="200"/>
      </w:pPr>
      <w:r>
        <w:rPr>
          <w:rFonts w:hint="eastAsia"/>
        </w:rPr>
        <w:t>注：人文社科类参考评审文件附件1-4填写，自然科学类参考附件1-5填写，成果等级：可计分类别按A-C填写，不可计分类为D级。</w:t>
      </w:r>
    </w:p>
    <w:p w14:paraId="269713F3">
      <w:pPr>
        <w:ind w:firstLine="420" w:firstLineChars="200"/>
      </w:pPr>
    </w:p>
    <w:tbl>
      <w:tblPr>
        <w:tblStyle w:val="7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 w14:paraId="054F6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7B5EA010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六、文艺创作</w:t>
            </w:r>
          </w:p>
        </w:tc>
      </w:tr>
      <w:tr w14:paraId="52BD1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2DF1FB6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3979D6C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31D53160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6F784C23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5BCEA09F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2BBC441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578646C3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2709E9B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得分</w:t>
            </w:r>
          </w:p>
        </w:tc>
      </w:tr>
      <w:tr w14:paraId="589C6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 w14:paraId="276C172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 w14:paraId="37E897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 w14:paraId="320ADE8A">
            <w:pPr>
              <w:widowControl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B068E22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南海丝路印迹——沉舟留声</w:t>
            </w: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 w14:paraId="62831E2B">
            <w:pPr>
              <w:widowControl/>
              <w:jc w:val="center"/>
            </w:pPr>
            <w:r>
              <w:rPr>
                <w:rFonts w:hint="eastAsia" w:eastAsia="宋体"/>
              </w:rPr>
              <w:t>第七届海南省美术作品展</w:t>
            </w:r>
            <w:r>
              <w:rPr>
                <w:rFonts w:hint="eastAsia"/>
              </w:rPr>
              <w:t>入展</w:t>
            </w: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 w14:paraId="496BCA7D">
            <w:pPr>
              <w:widowControl/>
              <w:jc w:val="center"/>
            </w:pPr>
            <w:r>
              <w:rPr>
                <w:rFonts w:hint="eastAsia"/>
              </w:rPr>
              <w:t>海南省文学艺术界联合会 海南美术家协会</w:t>
            </w: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 w14:paraId="677DAF95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022.12</w:t>
            </w: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 w14:paraId="11035A70">
            <w:pPr>
              <w:widowControl/>
              <w:jc w:val="center"/>
            </w:pPr>
            <w:r>
              <w:rPr>
                <w:rFonts w:hint="eastAsia"/>
              </w:rPr>
              <w:t>60</w:t>
            </w:r>
          </w:p>
        </w:tc>
      </w:tr>
      <w:tr w14:paraId="0E9A6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 w14:paraId="708CDD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 w14:paraId="0A0411F3">
            <w:pPr>
              <w:jc w:val="center"/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 w14:paraId="784935C6">
            <w:pPr>
              <w:widowControl/>
              <w:jc w:val="center"/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 w14:paraId="4985AC11">
            <w:pPr>
              <w:widowControl/>
              <w:jc w:val="center"/>
              <w:rPr>
                <w:rFonts w:eastAsia="宋体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 w14:paraId="09A17138">
            <w:pPr>
              <w:widowControl/>
              <w:jc w:val="center"/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 w14:paraId="127D275F">
            <w:pPr>
              <w:widowControl/>
              <w:jc w:val="center"/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 w14:paraId="2BA53671">
            <w:pPr>
              <w:widowControl/>
              <w:jc w:val="center"/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 w14:paraId="3F401428">
            <w:pPr>
              <w:widowControl/>
              <w:snapToGrid w:val="0"/>
              <w:jc w:val="center"/>
            </w:pPr>
          </w:p>
          <w:p w14:paraId="1FA5C6AF">
            <w:pPr>
              <w:widowControl/>
              <w:snapToGrid w:val="0"/>
              <w:jc w:val="center"/>
            </w:pPr>
          </w:p>
          <w:p w14:paraId="703DB601">
            <w:pPr>
              <w:widowControl/>
              <w:jc w:val="center"/>
            </w:pPr>
          </w:p>
        </w:tc>
      </w:tr>
    </w:tbl>
    <w:p w14:paraId="507FC59A">
      <w:pPr>
        <w:ind w:firstLine="420" w:firstLineChars="200"/>
      </w:pPr>
      <w:r>
        <w:rPr>
          <w:rFonts w:hint="eastAsia"/>
        </w:rPr>
        <w:t>注：人文社科类参考附件1-</w:t>
      </w:r>
      <w:r>
        <w:t>4</w:t>
      </w:r>
      <w:r>
        <w:rPr>
          <w:rFonts w:hint="eastAsia"/>
        </w:rPr>
        <w:t>填写，指标等级：可计分类别按A-C填写，不可计分类别为D级。</w:t>
      </w:r>
    </w:p>
    <w:p w14:paraId="011C3617"/>
    <w:tbl>
      <w:tblPr>
        <w:tblStyle w:val="7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3633A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435D7655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七、知识产权</w:t>
            </w:r>
          </w:p>
        </w:tc>
      </w:tr>
      <w:tr w14:paraId="7C468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 w14:paraId="65DEA6F4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 w14:paraId="65E2002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0E0E0CA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指标</w:t>
            </w:r>
          </w:p>
          <w:p w14:paraId="0D80057C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4496CE5E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5AF7633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39B2B0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3A0A52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</w:t>
            </w:r>
          </w:p>
          <w:p w14:paraId="2F338CC9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54819F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第几发</w:t>
            </w:r>
          </w:p>
          <w:p w14:paraId="67EE3582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1A895F3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49BEE9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0ACB6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2CB94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 w14:paraId="13961244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2E050975">
            <w:pPr>
              <w:jc w:val="left"/>
            </w:pPr>
            <w:r>
              <w:rPr>
                <w:rFonts w:hint="eastAsia"/>
              </w:rPr>
              <w:t>B</w:t>
            </w: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36FF3E01">
            <w:pPr>
              <w:jc w:val="left"/>
            </w:pPr>
            <w:r>
              <w:rPr>
                <w:rFonts w:hint="eastAsia"/>
              </w:rPr>
              <w:t>一种具有清洗功能的美术调色装置-</w:t>
            </w: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35957330">
            <w:pPr>
              <w:jc w:val="left"/>
            </w:pPr>
            <w:r>
              <w:rPr>
                <w:rFonts w:hint="eastAsia"/>
              </w:rPr>
              <w:t>Z</w:t>
            </w:r>
            <w:r>
              <w:t>L 2021 2 3117504.6</w:t>
            </w: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0EC9BBC1">
            <w:pPr>
              <w:jc w:val="left"/>
            </w:pPr>
            <w:r>
              <w:rPr>
                <w:rFonts w:hint="eastAsia"/>
              </w:rPr>
              <w:t>实用新型</w:t>
            </w: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79DA36EF">
            <w:pPr>
              <w:jc w:val="left"/>
            </w:pPr>
            <w:r>
              <w:rPr>
                <w:rFonts w:hint="eastAsia"/>
              </w:rPr>
              <w:t>2</w:t>
            </w:r>
            <w:r>
              <w:t>022.8.19</w:t>
            </w: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033A492C">
            <w:pPr>
              <w:jc w:val="left"/>
            </w:pPr>
            <w:r>
              <w:rPr>
                <w:rFonts w:hint="eastAsia"/>
              </w:rPr>
              <w:t>第一</w:t>
            </w: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7F918EAE">
            <w:pPr>
              <w:jc w:val="left"/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06C76C02">
            <w:pPr>
              <w:snapToGrid w:val="0"/>
              <w:jc w:val="left"/>
            </w:pPr>
          </w:p>
          <w:p w14:paraId="46F9999A">
            <w:pPr>
              <w:snapToGrid w:val="0"/>
              <w:jc w:val="left"/>
            </w:pPr>
          </w:p>
          <w:p w14:paraId="53AE0EB2">
            <w:pPr>
              <w:jc w:val="left"/>
            </w:pPr>
            <w:r>
              <w:rPr>
                <w:rFonts w:hint="eastAsia"/>
              </w:rPr>
              <w:t>300</w:t>
            </w:r>
          </w:p>
        </w:tc>
      </w:tr>
      <w:tr w14:paraId="0E593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6B14C84">
            <w:pPr>
              <w:jc w:val="center"/>
              <w:rPr>
                <w:b/>
                <w:bCs/>
              </w:rPr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 w14:paraId="2FB2961B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25674866">
            <w:pPr>
              <w:jc w:val="left"/>
            </w:pPr>
            <w:r>
              <w:rPr>
                <w:rFonts w:hint="eastAsia"/>
              </w:rPr>
              <w:t>B</w:t>
            </w: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0B700DEC">
            <w:pPr>
              <w:jc w:val="left"/>
            </w:pPr>
            <w:r>
              <w:rPr>
                <w:rFonts w:hint="eastAsia"/>
              </w:rPr>
              <w:t>一种具有折叠机构的新型美术画架</w:t>
            </w: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7941FC53">
            <w:pPr>
              <w:jc w:val="left"/>
            </w:pPr>
            <w:r>
              <w:rPr>
                <w:rFonts w:hint="eastAsia"/>
              </w:rPr>
              <w:t>Z</w:t>
            </w:r>
            <w:r>
              <w:t>L 2021 2 3327779.2</w:t>
            </w: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61A4EC0D">
            <w:pPr>
              <w:jc w:val="left"/>
            </w:pPr>
            <w:r>
              <w:rPr>
                <w:rFonts w:hint="eastAsia"/>
              </w:rPr>
              <w:t>实用新型</w:t>
            </w: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257EDB49">
            <w:pPr>
              <w:jc w:val="left"/>
            </w:pPr>
            <w:r>
              <w:rPr>
                <w:rFonts w:hint="eastAsia"/>
              </w:rPr>
              <w:t>2</w:t>
            </w:r>
            <w:r>
              <w:t>022.6.7</w:t>
            </w: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548D7360">
            <w:pPr>
              <w:jc w:val="left"/>
            </w:pPr>
            <w:r>
              <w:rPr>
                <w:rFonts w:hint="eastAsia"/>
              </w:rPr>
              <w:t>第一</w:t>
            </w: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66E5365D">
            <w:pPr>
              <w:jc w:val="left"/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1CBD33D1">
            <w:pPr>
              <w:snapToGrid w:val="0"/>
              <w:jc w:val="left"/>
            </w:pPr>
            <w:r>
              <w:rPr>
                <w:rFonts w:hint="eastAsia"/>
              </w:rPr>
              <w:t>300</w:t>
            </w:r>
          </w:p>
        </w:tc>
      </w:tr>
      <w:tr w14:paraId="1DADA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 w14:paraId="6096003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 w14:paraId="6FD321CB">
            <w:pPr>
              <w:jc w:val="left"/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 w14:paraId="1938EE1A">
            <w:pPr>
              <w:jc w:val="left"/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 w14:paraId="2455E73A">
            <w:pPr>
              <w:jc w:val="left"/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 w14:paraId="7AB3FF75">
            <w:pPr>
              <w:jc w:val="left"/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 w14:paraId="0C641644">
            <w:pPr>
              <w:jc w:val="left"/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 w14:paraId="68CBC188">
            <w:pPr>
              <w:jc w:val="left"/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 w14:paraId="29DA7C28">
            <w:pPr>
              <w:jc w:val="left"/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 w14:paraId="36740C0C">
            <w:pPr>
              <w:jc w:val="left"/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 w14:paraId="40FFDA89">
            <w:pPr>
              <w:snapToGrid w:val="0"/>
              <w:jc w:val="left"/>
            </w:pPr>
          </w:p>
          <w:p w14:paraId="75F2FEFB">
            <w:pPr>
              <w:jc w:val="left"/>
            </w:pPr>
          </w:p>
        </w:tc>
      </w:tr>
    </w:tbl>
    <w:p w14:paraId="5AAE1CBC">
      <w:pPr>
        <w:ind w:firstLine="420" w:firstLineChars="200"/>
      </w:pPr>
      <w:r>
        <w:rPr>
          <w:rFonts w:hint="eastAsia"/>
        </w:rPr>
        <w:t>注：自然科学类参考评审文件附件1-</w:t>
      </w:r>
      <w:r>
        <w:t>5</w:t>
      </w:r>
      <w:r>
        <w:rPr>
          <w:rFonts w:hint="eastAsia"/>
        </w:rPr>
        <w:t>填写，指标等级：可计分类按A-C填写，不可计分类为D级。</w:t>
      </w:r>
    </w:p>
    <w:p w14:paraId="2084F4C9">
      <w:pPr>
        <w:widowControl/>
        <w:jc w:val="left"/>
        <w:rPr>
          <w:b/>
          <w:bCs/>
        </w:rPr>
      </w:pPr>
    </w:p>
    <w:p w14:paraId="00EE008B">
      <w:pPr>
        <w:widowControl/>
        <w:jc w:val="left"/>
        <w:rPr>
          <w:b/>
          <w:bCs/>
        </w:rPr>
      </w:pPr>
    </w:p>
    <w:p w14:paraId="7DAD0387">
      <w:pPr>
        <w:widowControl/>
        <w:jc w:val="left"/>
        <w:rPr>
          <w:b/>
          <w:bCs/>
        </w:rPr>
      </w:pPr>
    </w:p>
    <w:tbl>
      <w:tblPr>
        <w:tblStyle w:val="7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1BF42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6F55C81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八、科技成果转化（经费）</w:t>
            </w:r>
          </w:p>
        </w:tc>
      </w:tr>
      <w:tr w14:paraId="7BA0C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262A382D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8ACC1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03C209"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6289D9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27089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9DE74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4A6011BC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3C53FA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6C5AF18A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537BC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95054FE"/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80F946C"/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4822767"/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428C2F2"/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37516056"/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1D6BB6B"/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CBF85F1"/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43E85E9"/>
        </w:tc>
      </w:tr>
    </w:tbl>
    <w:p w14:paraId="6C1EFE83">
      <w:pPr>
        <w:ind w:firstLine="630" w:firstLineChars="300"/>
      </w:pPr>
      <w:r>
        <w:rPr>
          <w:rFonts w:hint="eastAsia"/>
        </w:rPr>
        <w:t>注：参考附件1-5填写，转化方式：限填转让、许可或者作价投资。</w:t>
      </w:r>
    </w:p>
    <w:p w14:paraId="76917902"/>
    <w:p w14:paraId="4C76BCD9">
      <w:pPr>
        <w:widowControl/>
        <w:jc w:val="left"/>
      </w:pPr>
      <w:r>
        <w:br w:type="page"/>
      </w:r>
    </w:p>
    <w:p w14:paraId="61D0E412"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双师型教师实践应用能力评价计分汇总表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027756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22B585D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3AC5277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16251F8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25A532F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6E6E6F39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0BBC2B0D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09BBCACB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013372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 w14:paraId="23AEAFA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1E05F3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2F2CD02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584881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49BA4D4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6AA748A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7C75C97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6D11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4AC2338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359C26C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12A02F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133906B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6E32745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164A71BB">
      <w:pPr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ABB3AAE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750B97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CEA6E2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3FA7837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2DB1677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0777566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43F28FB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1839080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3C7ABE9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5D84796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016B202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61BE66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 w14:paraId="0B524BA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9E62F9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 w14:paraId="776E8E3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1B5A83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3E927C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D900EC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7E8C951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934856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029C4A8">
      <w:pPr>
        <w:widowControl/>
        <w:spacing w:before="156" w:beforeLines="50"/>
        <w:jc w:val="left"/>
        <w:textAlignment w:val="center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专技技能，且与在教学岗位从事的专业技术工作密切关联。</w:t>
      </w:r>
    </w:p>
    <w:p w14:paraId="742D7568">
      <w:pPr>
        <w:widowControl/>
        <w:jc w:val="left"/>
      </w:pPr>
    </w:p>
    <w:p w14:paraId="15BD9370"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 w14:paraId="6F496C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1D9DD36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78719D0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368BFA1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1312BEB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6FBF8BD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0194A50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2E615E6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183F967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161B4C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 w14:paraId="1210D70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328D68F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3DE5753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DD5001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D62E0D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3F633FF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30B5B3C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14ACF81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3C2F355">
      <w:pPr>
        <w:widowControl/>
        <w:spacing w:before="156"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2C19F62C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2682C4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4FD2277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249A85C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1281F88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478A63C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125F18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A36595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58DFF38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4BA1A48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BE1FA2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935CA8F">
      <w:pPr>
        <w:widowControl/>
        <w:jc w:val="center"/>
        <w:rPr>
          <w:rFonts w:asciiTheme="minorEastAsia" w:hAnsiTheme="minorEastAsia"/>
          <w:b/>
          <w:szCs w:val="21"/>
        </w:rPr>
      </w:pPr>
    </w:p>
    <w:p w14:paraId="7542EF69">
      <w:pPr>
        <w:widowControl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申报者各项能力积分汇总表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1BF69B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1687B3B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4DC97E3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教育教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学</w:t>
            </w:r>
            <w:r>
              <w:rPr>
                <w:rFonts w:hint="eastAsia" w:asciiTheme="minorEastAsia" w:hAnsiTheme="minorEastAsia"/>
                <w:szCs w:val="21"/>
              </w:rPr>
              <w:t>能力分值</w:t>
            </w:r>
          </w:p>
        </w:tc>
        <w:tc>
          <w:tcPr>
            <w:tcW w:w="1134" w:type="dxa"/>
            <w:vAlign w:val="center"/>
          </w:tcPr>
          <w:p w14:paraId="3CACF47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777DCC7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01608AE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1D0BC3C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申报人或审核者签字</w:t>
            </w:r>
          </w:p>
        </w:tc>
      </w:tr>
      <w:tr w14:paraId="5702D3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79C0B0A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7FDF883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7257C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F25DC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3D2F46E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42162B0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12B4C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4D51C97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97CFF0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C3512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EDD849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05C21D6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4AA50D1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B8BC0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7087887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BD503D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33B48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9251AB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4555E5D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043A365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E01D51F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hint="eastAsia" w:cs="仿宋" w:asciiTheme="minorEastAsia" w:hAnsiTheme="minorEastAsia"/>
          <w:kern w:val="1"/>
          <w:szCs w:val="21"/>
        </w:rPr>
        <w:t>注：教学为主型教育教学能力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 w14:paraId="760ED874">
      <w:pPr>
        <w:widowControl/>
        <w:jc w:val="left"/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168486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</w:tcPr>
          <w:p w14:paraId="38CDFA57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3014C4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</w:tcPr>
          <w:p w14:paraId="613907BF">
            <w:pPr>
              <w:pStyle w:val="5"/>
              <w:widowControl/>
              <w:spacing w:before="60" w:beforeAutospacing="0" w:after="6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本人认真履行教师职责，在教师教育学院领导和全体教工的帮助、支持下，扎实工作，圆满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地</w:t>
            </w:r>
            <w:r>
              <w:rPr>
                <w:rFonts w:hint="eastAsia" w:ascii="宋体" w:hAnsi="宋体" w:eastAsia="宋体" w:cs="宋体"/>
                <w:color w:val="000000"/>
              </w:rPr>
              <w:t>完成了院领导安排的各项工作。以务实的精神做好本职工作。现将履职情况汇报如下：</w:t>
            </w:r>
          </w:p>
          <w:p w14:paraId="001D1BCE">
            <w:pPr>
              <w:pStyle w:val="5"/>
              <w:widowControl/>
              <w:spacing w:before="60" w:beforeAutospacing="0" w:afterAutospacing="0" w:line="400" w:lineRule="exact"/>
              <w:ind w:firstLine="444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一、修身立德加强修养。</w:t>
            </w:r>
          </w:p>
          <w:p w14:paraId="0CFA850B">
            <w:pPr>
              <w:pStyle w:val="5"/>
              <w:widowControl/>
              <w:spacing w:before="60" w:beforeAutospacing="0" w:afterAutospacing="0" w:line="400" w:lineRule="exact"/>
              <w:ind w:firstLine="54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人能够自觉遵守教师准则、在思想政治与党性修养上严格要求自己，学习理论、认真读书是自己多年坚持的习惯。在工作中能够找准位置，顾全大局，按程序办事，讲规矩，讲原则。团结同事，积极参加学院的各项活动。</w:t>
            </w:r>
          </w:p>
          <w:p w14:paraId="164954C1">
            <w:pPr>
              <w:pStyle w:val="5"/>
              <w:widowControl/>
              <w:spacing w:before="60" w:beforeAutospacing="0" w:afterAutospacing="0" w:line="400" w:lineRule="exact"/>
              <w:ind w:firstLine="444"/>
              <w:jc w:val="both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二、勤奋学习提升科研。</w:t>
            </w:r>
          </w:p>
          <w:p w14:paraId="5CD61644">
            <w:pPr>
              <w:pStyle w:val="5"/>
              <w:widowControl/>
              <w:spacing w:before="60" w:beforeAutospacing="0" w:afterAutospacing="0" w:line="400" w:lineRule="exact"/>
              <w:ind w:firstLine="444"/>
              <w:jc w:val="both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认真学习先进的教学理论和教学经验，学习习近平总书记关于美育的重要论述，在科研和教学中进行有针对性的改革，并且深入一线课堂、深入校外社区、深入乡村，开展深入细致的调查研究，熟悉了解海南省美术基础教育现状。做好教学与科研工作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研究积累成果</w:t>
            </w:r>
            <w:r>
              <w:rPr>
                <w:rFonts w:hint="eastAsia" w:ascii="宋体" w:hAnsi="宋体" w:eastAsia="宋体" w:cs="宋体"/>
                <w:color w:val="000000"/>
              </w:rPr>
              <w:t>。</w:t>
            </w:r>
          </w:p>
          <w:p w14:paraId="44CB9F92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1.出版独著《多元化美术教学策略研究》一书。</w:t>
            </w:r>
          </w:p>
          <w:p w14:paraId="3F70AC5E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2.实用新型专利证书：一种具有清洗功能的美术调色装置。</w:t>
            </w:r>
          </w:p>
          <w:p w14:paraId="3A8FA947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3.实用新型专利证书：一种具有折叠机构的新型美术画架。</w:t>
            </w:r>
          </w:p>
          <w:p w14:paraId="19814FD6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4.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 xml:space="preserve"> 2020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年省教育规划重点课题“社会主义核心价值观在中小学文化形象建设中有效传播的研究”主持人结题。</w:t>
            </w:r>
          </w:p>
          <w:p w14:paraId="1AC70A4E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5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 xml:space="preserve"> 2022年省教育规划课题“义务教育阶段‘无墙’美术教育策略研究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主持人。</w:t>
            </w:r>
          </w:p>
          <w:p w14:paraId="300021D4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.荣获海南省首届专业研究生学位优秀案例评选中《海南省M初中琼剧融入美术课程开发的实践》三等奖。</w:t>
            </w:r>
          </w:p>
          <w:p w14:paraId="211ED35E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7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 xml:space="preserve"> 发表论文《</w:t>
            </w:r>
            <w:r>
              <w:rPr>
                <w:rFonts w:hint="eastAsia" w:ascii="宋体" w:hAnsi="宋体" w:eastAsia="宋体"/>
              </w:rPr>
              <w:t>数字多媒体环境下的美术教学探究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》在中国教育学刊2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023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第9期。</w:t>
            </w:r>
          </w:p>
          <w:p w14:paraId="6D39E46C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.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发表论文《</w:t>
            </w:r>
            <w:r>
              <w:rPr>
                <w:rFonts w:hint="eastAsia" w:ascii="宋体" w:hAnsi="宋体" w:eastAsia="宋体"/>
              </w:rPr>
              <w:t>谈以再创业为导向的艺术设计专业成人教育观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》在成人教育2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011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第1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期。</w:t>
            </w:r>
          </w:p>
          <w:p w14:paraId="4C3DD283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9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 xml:space="preserve"> 发表论文《</w:t>
            </w:r>
            <w:r>
              <w:rPr>
                <w:rFonts w:hint="eastAsia" w:ascii="宋体" w:hAnsi="宋体" w:eastAsia="宋体"/>
              </w:rPr>
              <w:t>校园文化形象识别系统的意义及应用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》牡丹江教育学院学报2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010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第4期。</w:t>
            </w:r>
          </w:p>
          <w:p w14:paraId="7A448314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.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发表论文《谈高校文化形象建设中校园环境建设的几个关注点》在工业设计2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015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第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期。</w:t>
            </w:r>
          </w:p>
          <w:p w14:paraId="5B439CD7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11.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2022年第十四届全国大学生广告大赛，指导学生作品《非常时刻、非常神族》获海南省教育厅一等奖。</w:t>
            </w:r>
          </w:p>
          <w:p w14:paraId="48787FCE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1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2.</w:t>
            </w:r>
            <w:r>
              <w:rPr>
                <w:rFonts w:hint="eastAsia" w:ascii="宋体" w:hAnsi="宋体" w:eastAsia="宋体"/>
              </w:rPr>
              <w:t xml:space="preserve"> 指导学生周帅荣获第十一届“挑战杯”省级二等奖。</w:t>
            </w:r>
          </w:p>
          <w:p w14:paraId="576A268B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.第六届全国高校“国青杯”艺术设计大赛，指导硕士研究生参加获一等奖2人， 二等奖2人，本人荣获优秀指导教师奖。</w:t>
            </w:r>
          </w:p>
          <w:p w14:paraId="1E4A69FB">
            <w:pPr>
              <w:pStyle w:val="5"/>
              <w:widowControl/>
              <w:spacing w:before="60" w:beforeAutospacing="0" w:after="60" w:afterAutospacing="0" w:line="400" w:lineRule="exact"/>
              <w:ind w:firstLine="444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.指导</w:t>
            </w:r>
            <w:r>
              <w:rPr>
                <w:rFonts w:hint="eastAsia" w:ascii="宋体" w:hAnsi="宋体" w:eastAsia="宋体" w:cs="宋体"/>
                <w:color w:val="000000"/>
              </w:rPr>
              <w:t>研究生创新科研课题一项《针对儿童两性视知觉差异的美术教学方式研究》。</w:t>
            </w:r>
          </w:p>
          <w:p w14:paraId="22937AA6">
            <w:pPr>
              <w:pStyle w:val="5"/>
              <w:widowControl/>
              <w:spacing w:before="60" w:beforeAutospacing="0" w:afterAutospacing="0" w:line="400" w:lineRule="exact"/>
              <w:ind w:firstLine="482" w:firstLineChars="200"/>
              <w:jc w:val="both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三、踏实努力勤奋工作。</w:t>
            </w:r>
          </w:p>
          <w:p w14:paraId="6965FC6E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能够以正确的态度对待各项工作任务，热爱本职工作，做到了勤奋不怠、甘于奉献。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工作中以一丝不苟的标准来要求自己，平时以肯学肯钻、任劳任怨的精神来鞭策自己。</w:t>
            </w:r>
          </w:p>
          <w:p w14:paraId="5A1F9C28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1.撰写了学院本科实习前</w:t>
            </w:r>
            <w:r>
              <w:rPr>
                <w:rFonts w:hint="eastAsia" w:ascii="宋体" w:hAnsi="宋体" w:eastAsia="宋体"/>
              </w:rPr>
              <w:t>《2019级教育实习岗前教师基本技能强化培训方案》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，搭建</w:t>
            </w:r>
            <w:r>
              <w:rPr>
                <w:rFonts w:hint="eastAsia" w:ascii="宋体" w:hAnsi="宋体" w:eastAsia="宋体"/>
              </w:rPr>
              <w:t>学习通超星线上学习平台，建立三项训练内容的课程建设《教师礼仪》、《教师口语》、《教师书写》，进行了13个学科59个班级学生信息数据导入教学平台，整理撰写《2019级教育实习岗前教师基本技能强化培训总结》，圆满完成学院交给的此项任务。</w:t>
            </w:r>
          </w:p>
          <w:p w14:paraId="7D9AF0A3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2.撰写《2019美术、书法专业实习前岗教学技能前强化培训》方案，并联系安排校外导师共同授课，共计12组，并上交《2019美术、书法专业实习前岗教学技能前强化培训》总结。</w:t>
            </w:r>
          </w:p>
          <w:p w14:paraId="6842CC7A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3.寒暑假期间两次承担了海南省自学考试的出题工作，工作中严守保密纪律，认真研究考试大纲、反复斟酌考试要点、仔细校对考试内容，做到试题科学、全面、难易适度、重点突出。</w:t>
            </w:r>
          </w:p>
          <w:p w14:paraId="7BF31728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4.承担了美术学科教学的课程安排以及新教师的传帮带工作；参与了学院人才培养方案制定的论证工作，从美术学科的角度出发为学院建言献策。</w:t>
            </w:r>
          </w:p>
          <w:p w14:paraId="5716DA69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5.担任了海南省名师工作室导师工作，指导名师工作室的活动开展和实践教学4次。</w:t>
            </w:r>
          </w:p>
          <w:p w14:paraId="7A017EAF">
            <w:pPr>
              <w:pStyle w:val="5"/>
              <w:widowControl/>
              <w:spacing w:before="60" w:beforeAutospacing="0" w:afterAutospacing="0" w:line="400" w:lineRule="exact"/>
              <w:ind w:firstLine="336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6.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中国教研网名师工作坊继续进行中小学微课资源建设的实践研究。</w:t>
            </w:r>
          </w:p>
          <w:p w14:paraId="22AD24C4">
            <w:pPr>
              <w:pStyle w:val="5"/>
              <w:widowControl/>
              <w:spacing w:before="60" w:beforeAutospacing="0" w:after="60" w:afterAutospacing="0" w:line="400" w:lineRule="exact"/>
              <w:ind w:firstLine="444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</w:rPr>
              <w:t>四、忠于职守教书育人。</w:t>
            </w:r>
          </w:p>
          <w:p w14:paraId="559C321C">
            <w:pPr>
              <w:pStyle w:val="5"/>
              <w:widowControl/>
              <w:spacing w:before="60" w:beforeAutospacing="0" w:after="60" w:afterAutospacing="0" w:line="400" w:lineRule="exact"/>
              <w:ind w:firstLine="444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1.每年承担了教学任务约</w:t>
            </w:r>
            <w:r>
              <w:rPr>
                <w:rFonts w:ascii="宋体" w:hAnsi="宋体" w:eastAsia="宋体" w:cs="宋体"/>
                <w:color w:val="000000"/>
              </w:rPr>
              <w:t>400</w:t>
            </w:r>
            <w:r>
              <w:rPr>
                <w:rFonts w:hint="eastAsia" w:ascii="宋体" w:hAnsi="宋体" w:eastAsia="宋体" w:cs="宋体"/>
                <w:color w:val="000000"/>
              </w:rPr>
              <w:t>课时，本科课程6门，研究生课程3门，在本科课程中强调技能训练与理论学习并重，通过亲身讲授和展示结合实战点评切实提高学生的实际授课能力。在研究生课程中，理论学习讲授的同时带领学生进行详细深入的社会调研，结合调研情况进行了案例设计并形成报告。</w:t>
            </w:r>
          </w:p>
          <w:p w14:paraId="05A26AFD">
            <w:pPr>
              <w:pStyle w:val="5"/>
              <w:widowControl/>
              <w:spacing w:before="60" w:beforeAutospacing="0" w:after="60" w:afterAutospacing="0" w:line="400" w:lineRule="exact"/>
              <w:ind w:firstLine="444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2.担任了2022级5名美术学科教学研究生的硕士导师工作，指导研究生创新科研课题一项《针对儿童两性视知觉差异的美术教学方式研究》。</w:t>
            </w:r>
          </w:p>
          <w:p w14:paraId="5EB1C88B">
            <w:pPr>
              <w:pStyle w:val="5"/>
              <w:widowControl/>
              <w:spacing w:before="60" w:beforeAutospacing="0" w:after="60" w:afterAutospacing="0" w:line="400" w:lineRule="exact"/>
              <w:ind w:firstLine="444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3.担任了2019级实习</w:t>
            </w:r>
            <w:r>
              <w:rPr>
                <w:rFonts w:hint="eastAsia" w:ascii="宋体" w:hAnsi="宋体" w:eastAsia="宋体" w:cs="宋体"/>
                <w:color w:val="2B1700"/>
                <w:spacing w:val="4"/>
              </w:rPr>
              <w:t>陵水县实习驻点组长，</w:t>
            </w:r>
            <w:r>
              <w:rPr>
                <w:rFonts w:hint="eastAsia" w:ascii="宋体" w:hAnsi="宋体" w:eastAsia="宋体" w:cs="宋体"/>
                <w:color w:val="000000"/>
              </w:rPr>
              <w:t>克服驻点教师仅为2名女教师，1</w:t>
            </w:r>
            <w:r>
              <w:rPr>
                <w:rFonts w:ascii="宋体" w:hAnsi="宋体" w:eastAsia="宋体" w:cs="宋体"/>
                <w:color w:val="000000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</w:rPr>
              <w:t>所学校距离远等困难，</w:t>
            </w:r>
            <w:r>
              <w:rPr>
                <w:rFonts w:hint="eastAsia" w:ascii="宋体" w:hAnsi="宋体" w:eastAsia="宋体" w:cs="宋体"/>
                <w:color w:val="2B1700"/>
                <w:spacing w:val="4"/>
              </w:rPr>
              <w:t>带队54名实习生赴陵水“双五百”顶岗实习，</w:t>
            </w:r>
            <w:r>
              <w:rPr>
                <w:rFonts w:hint="eastAsia" w:ascii="宋体" w:hAnsi="宋体" w:eastAsia="宋体" w:cs="宋体"/>
                <w:color w:val="000000"/>
              </w:rPr>
              <w:t>得到实习单位一致好评。</w:t>
            </w:r>
          </w:p>
          <w:p w14:paraId="1771DFA2">
            <w:pPr>
              <w:pStyle w:val="5"/>
              <w:widowControl/>
              <w:spacing w:before="60" w:beforeAutospacing="0" w:after="60" w:afterAutospacing="0" w:line="400" w:lineRule="exact"/>
              <w:ind w:firstLine="444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4.参加本科、硕士论文指导工作，论文开题、中期、毕业答辩，研究生考试等工作。</w:t>
            </w:r>
          </w:p>
          <w:p w14:paraId="3563792D">
            <w:pPr>
              <w:pStyle w:val="5"/>
              <w:widowControl/>
              <w:spacing w:before="60" w:beforeAutospacing="0" w:after="60" w:afterAutospacing="0" w:line="400" w:lineRule="exact"/>
              <w:ind w:firstLine="444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</w:rPr>
              <w:t>五、改进作风廉洁自律。</w:t>
            </w:r>
          </w:p>
          <w:p w14:paraId="0691FE72">
            <w:pPr>
              <w:pStyle w:val="5"/>
              <w:widowControl/>
              <w:spacing w:before="60" w:beforeAutospacing="0" w:after="60" w:afterAutospacing="0" w:line="400" w:lineRule="exact"/>
              <w:ind w:firstLine="444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在本职工作岗位上，能维护大局，注重团结，以诚待人。平时工作中任劳任怨，扎实细致。在任职期间，牢固树立共产主义的世界观、人生观、价值观，从思想政治上时刻与党中央及各级党组织保持高度一致。</w:t>
            </w:r>
            <w:r>
              <w:rPr>
                <w:rFonts w:hint="eastAsia" w:ascii="宋体" w:hAnsi="宋体" w:eastAsia="宋体" w:cs="宋体"/>
                <w:color w:val="000000"/>
              </w:rPr>
              <w:t>在今后的工作中，充分履行好自己的职责，为实现教师教育学院的更快更好的发展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</w:rPr>
              <w:t>出贡献。</w:t>
            </w:r>
          </w:p>
          <w:p w14:paraId="615F090D">
            <w:r>
              <w:rPr>
                <w:rFonts w:hint="eastAsia"/>
              </w:rPr>
              <w:t>本人承诺：</w:t>
            </w:r>
          </w:p>
          <w:p w14:paraId="05A14DFD"/>
          <w:p w14:paraId="36D3A8C4"/>
          <w:p w14:paraId="7C23BB87">
            <w:r>
              <w:rPr>
                <w:rFonts w:hint="eastAsia"/>
              </w:rPr>
              <w:t xml:space="preserve">                                                     签名：                   年   月   日</w:t>
            </w:r>
          </w:p>
        </w:tc>
      </w:tr>
    </w:tbl>
    <w:p w14:paraId="09BA3FCE">
      <w:pPr>
        <w:jc w:val="center"/>
        <w:rPr>
          <w:rFonts w:ascii="黑体" w:hAnsi="黑体" w:eastAsia="黑体"/>
          <w:sz w:val="32"/>
          <w:szCs w:val="32"/>
        </w:rPr>
      </w:pPr>
    </w:p>
    <w:p w14:paraId="70F01B6E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7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3C073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 w14:paraId="12046112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50852A55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邱娜</w:t>
            </w:r>
          </w:p>
        </w:tc>
        <w:tc>
          <w:tcPr>
            <w:tcW w:w="1543" w:type="dxa"/>
            <w:vAlign w:val="center"/>
          </w:tcPr>
          <w:p w14:paraId="5093A5D5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 w14:paraId="776F9AA8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教师教育学院</w:t>
            </w:r>
          </w:p>
        </w:tc>
      </w:tr>
      <w:tr w14:paraId="20B5B1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 w14:paraId="2F24112E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 w14:paraId="4A9CE96A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学科教学（美术）</w:t>
            </w:r>
          </w:p>
        </w:tc>
        <w:tc>
          <w:tcPr>
            <w:tcW w:w="1417" w:type="dxa"/>
            <w:vAlign w:val="center"/>
          </w:tcPr>
          <w:p w14:paraId="2EED3DF4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 w14:paraId="54FEB87B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教学为主型副教授</w:t>
            </w:r>
          </w:p>
        </w:tc>
      </w:tr>
      <w:tr w14:paraId="2EBFBC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06509D01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2ECB5E7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请根据《条件》中相应的教学业绩条件1及申报人的教学业绩进行鉴定：</w:t>
            </w:r>
          </w:p>
          <w:p w14:paraId="2FF8DBE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86614C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673292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2F9495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BCCB31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EC3250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26DAF3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0E8346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566565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D7FB9D7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C7104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73819709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42D99B27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请根据《条件》中相应的科研业绩条件及申报人的科研业绩进行鉴定：</w:t>
            </w:r>
          </w:p>
          <w:p w14:paraId="6FB22C7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3D9EE0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109555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0AD494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B5E227D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82D459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CFA170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B103FE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BCF3F6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62AB9B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2EE872F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E054A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 w14:paraId="0FE7CD4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797DA92C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二级学院职称评审推荐工作委员会成员签名：</w:t>
            </w:r>
          </w:p>
          <w:p w14:paraId="2ED4172F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2B649F14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058741BC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26F5869D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46B2C031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382C4CE4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4874F2D2">
            <w:pPr>
              <w:spacing w:line="360" w:lineRule="exact"/>
              <w:ind w:firstLine="3600" w:firstLineChars="1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日期：          年    月    日</w:t>
            </w:r>
          </w:p>
          <w:p w14:paraId="1598FBEF">
            <w:pPr>
              <w:spacing w:line="360" w:lineRule="exact"/>
              <w:ind w:firstLine="3600" w:firstLineChars="120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1DABDBF0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注：只对申报教授、副教授人员书写鉴定意见。</w:t>
      </w:r>
    </w:p>
    <w:p w14:paraId="07E9EBAE"/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5AF24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3F18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二级学院职称评审推荐工作委员会审核推荐意见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51AC53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87号文规定，经鉴定审核，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邱娜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同志的申报材料真实完整，并经     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         2023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  月  日至    月   日公示无异议，同意推荐其参评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副教授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1828A707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394F663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1AECE6D6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材料审核人：              学院院长签字（盖章）：                 年   月    日</w:t>
            </w:r>
          </w:p>
        </w:tc>
      </w:tr>
      <w:tr w14:paraId="4F5A8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6BB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20FC3F1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0A87D70B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C89907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代表性成果1名称：独著：</w:t>
            </w:r>
            <w:r>
              <w:rPr>
                <w:rFonts w:hint="eastAsia"/>
              </w:rPr>
              <w:t>多元化美术教学策略研究</w:t>
            </w:r>
          </w:p>
          <w:p w14:paraId="5EFB11B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67FD3DA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第六届全国数字创意教学技能大赛三等奖</w:t>
            </w:r>
          </w:p>
          <w:p w14:paraId="79B3469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31542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D7A5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062B47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2E62B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8C5516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4889D6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7419895F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2A34505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4697B01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4AF6D0A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3C375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95859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申报人答</w:t>
            </w:r>
            <w:r>
              <w:rPr>
                <w:rFonts w:hint="eastAsia"/>
                <w:kern w:val="0"/>
                <w:lang w:val="en-US" w:eastAsia="zh-CN"/>
              </w:rPr>
              <w:t>辩</w:t>
            </w:r>
            <w:r>
              <w:rPr>
                <w:rFonts w:hint="eastAsia"/>
                <w:kern w:val="0"/>
              </w:rPr>
              <w:t>情况：</w:t>
            </w:r>
            <w:r>
              <w:rPr>
                <w:kern w:val="0"/>
              </w:rPr>
              <w:t xml:space="preserve"> </w:t>
            </w:r>
          </w:p>
          <w:p w14:paraId="2E80DEBF">
            <w:pPr>
              <w:rPr>
                <w:kern w:val="0"/>
              </w:rPr>
            </w:pPr>
          </w:p>
          <w:p w14:paraId="6F73B7D9">
            <w:pPr>
              <w:rPr>
                <w:kern w:val="0"/>
              </w:rPr>
            </w:pPr>
          </w:p>
          <w:p w14:paraId="405446CA">
            <w:pPr>
              <w:rPr>
                <w:kern w:val="0"/>
              </w:rPr>
            </w:pPr>
          </w:p>
          <w:p w14:paraId="26F9F422">
            <w:pPr>
              <w:rPr>
                <w:kern w:val="0"/>
              </w:rPr>
            </w:pPr>
          </w:p>
          <w:p w14:paraId="320CB9E2">
            <w:pPr>
              <w:rPr>
                <w:kern w:val="0"/>
              </w:rPr>
            </w:pPr>
          </w:p>
          <w:p w14:paraId="378488B3">
            <w:pPr>
              <w:rPr>
                <w:kern w:val="0"/>
              </w:rPr>
            </w:pPr>
          </w:p>
          <w:p w14:paraId="3E5A9C63">
            <w:pPr>
              <w:rPr>
                <w:kern w:val="0"/>
              </w:rPr>
            </w:pPr>
          </w:p>
          <w:p w14:paraId="63B1F98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  <w:p w14:paraId="7BF8C784">
            <w:pPr>
              <w:rPr>
                <w:kern w:val="0"/>
              </w:rPr>
            </w:pPr>
          </w:p>
        </w:tc>
      </w:tr>
      <w:tr w14:paraId="32AEB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CF21D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31ABAB82">
            <w:pPr>
              <w:pStyle w:val="9"/>
              <w:rPr>
                <w:kern w:val="0"/>
              </w:rPr>
            </w:pPr>
          </w:p>
          <w:p w14:paraId="663AA0FA">
            <w:pPr>
              <w:pStyle w:val="9"/>
              <w:rPr>
                <w:kern w:val="0"/>
              </w:rPr>
            </w:pPr>
          </w:p>
          <w:p w14:paraId="2FDD7FF7">
            <w:pPr>
              <w:pStyle w:val="9"/>
              <w:rPr>
                <w:kern w:val="0"/>
              </w:rPr>
            </w:pPr>
          </w:p>
          <w:p w14:paraId="148D0BC7">
            <w:pPr>
              <w:pStyle w:val="9"/>
              <w:rPr>
                <w:kern w:val="0"/>
              </w:rPr>
            </w:pPr>
          </w:p>
          <w:p w14:paraId="386494A1">
            <w:pPr>
              <w:pStyle w:val="9"/>
              <w:rPr>
                <w:kern w:val="0"/>
              </w:rPr>
            </w:pPr>
          </w:p>
          <w:p w14:paraId="48E224CC">
            <w:pPr>
              <w:pStyle w:val="9"/>
              <w:rPr>
                <w:kern w:val="0"/>
              </w:rPr>
            </w:pPr>
          </w:p>
          <w:p w14:paraId="4AEC35A3">
            <w:pPr>
              <w:pStyle w:val="9"/>
              <w:rPr>
                <w:kern w:val="0"/>
              </w:rPr>
            </w:pPr>
          </w:p>
          <w:p w14:paraId="0E72CE6C">
            <w:pPr>
              <w:pStyle w:val="9"/>
              <w:rPr>
                <w:kern w:val="0"/>
              </w:rPr>
            </w:pPr>
          </w:p>
          <w:p w14:paraId="58DB2B79">
            <w:pPr>
              <w:pStyle w:val="9"/>
              <w:rPr>
                <w:kern w:val="0"/>
              </w:rPr>
            </w:pPr>
          </w:p>
          <w:p w14:paraId="30555C3D">
            <w:pPr>
              <w:pStyle w:val="9"/>
              <w:rPr>
                <w:kern w:val="0"/>
              </w:rPr>
            </w:pPr>
          </w:p>
          <w:p w14:paraId="762AD1D5">
            <w:pPr>
              <w:widowControl/>
              <w:spacing w:line="520" w:lineRule="atLeast"/>
              <w:ind w:right="840"/>
              <w:jc w:val="left"/>
              <w:rPr>
                <w:kern w:val="0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</w:tc>
      </w:tr>
    </w:tbl>
    <w:p w14:paraId="1E8C55DD"/>
    <w:p w14:paraId="128D8CEB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2CF3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4AFDB9BF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207B8B9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4E18A37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782D72FF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17150A4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7D5F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2712F0AC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5B47A9D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503E4477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359587E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6069845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45A277D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71F38B16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5CBB448C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7CA5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571D52F5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319B2CD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9E9B60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187853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C63B43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F7042D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EE8774F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61995AAE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678F1F64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6AE4084D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2506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13387167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6E61E60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91D318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CC2070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C2A43A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E21509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95B8CA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6F2A6E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119F5044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5BBC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5D0C4535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5FA72D4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073FB4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3A2015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C9E03A8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FF195F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C66249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A69646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EDC218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CF1A5A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F71414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1E30D5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DCF436D">
            <w:pPr>
              <w:rPr>
                <w:rFonts w:ascii="宋体" w:hAnsi="宋体" w:eastAsia="宋体" w:cs="Times New Roman"/>
                <w:sz w:val="18"/>
              </w:rPr>
            </w:pPr>
          </w:p>
          <w:p w14:paraId="0B7B9B84">
            <w:pPr>
              <w:rPr>
                <w:rFonts w:ascii="宋体" w:hAnsi="宋体" w:eastAsia="宋体" w:cs="Times New Roman"/>
                <w:sz w:val="18"/>
              </w:rPr>
            </w:pPr>
          </w:p>
          <w:p w14:paraId="2236B02E">
            <w:pPr>
              <w:rPr>
                <w:rFonts w:ascii="宋体" w:hAnsi="宋体" w:eastAsia="宋体" w:cs="Times New Roman"/>
                <w:sz w:val="18"/>
              </w:rPr>
            </w:pPr>
          </w:p>
          <w:p w14:paraId="046C70FD">
            <w:pPr>
              <w:rPr>
                <w:rFonts w:ascii="宋体" w:hAnsi="宋体" w:eastAsia="宋体" w:cs="Times New Roman"/>
                <w:sz w:val="18"/>
              </w:rPr>
            </w:pPr>
          </w:p>
          <w:p w14:paraId="215CA6CD">
            <w:pPr>
              <w:rPr>
                <w:rFonts w:ascii="宋体" w:hAnsi="宋体" w:eastAsia="宋体" w:cs="Times New Roman"/>
                <w:sz w:val="18"/>
              </w:rPr>
            </w:pPr>
          </w:p>
          <w:p w14:paraId="42959EFA">
            <w:pPr>
              <w:rPr>
                <w:rFonts w:ascii="宋体" w:hAnsi="宋体" w:eastAsia="宋体" w:cs="Times New Roman"/>
                <w:sz w:val="18"/>
              </w:rPr>
            </w:pPr>
          </w:p>
          <w:p w14:paraId="50C6EECD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75784A39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03A27E9E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92297"/>
    </w:sdtPr>
    <w:sdtContent>
      <w:sdt>
        <w:sdtPr>
          <w:id w:val="98381352"/>
        </w:sdtPr>
        <w:sdtContent>
          <w:p w14:paraId="6A627D2A"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23C3FA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13125"/>
    </w:sdtPr>
    <w:sdtContent>
      <w:sdt>
        <w:sdtPr>
          <w:id w:val="19013124"/>
        </w:sdtPr>
        <w:sdtContent>
          <w:p w14:paraId="04819476">
            <w:pPr>
              <w:pStyle w:val="3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A2A6F1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4OTkwYzgwYjRhN2VjMGQ2MTlhZGJhOTg1MmViODMifQ=="/>
  </w:docVars>
  <w:rsids>
    <w:rsidRoot w:val="0033126B"/>
    <w:rsid w:val="000077C7"/>
    <w:rsid w:val="000204C4"/>
    <w:rsid w:val="0002075C"/>
    <w:rsid w:val="00024587"/>
    <w:rsid w:val="00025AA6"/>
    <w:rsid w:val="00035ADA"/>
    <w:rsid w:val="000412BD"/>
    <w:rsid w:val="00050B41"/>
    <w:rsid w:val="00052874"/>
    <w:rsid w:val="00057965"/>
    <w:rsid w:val="000734BB"/>
    <w:rsid w:val="000835E5"/>
    <w:rsid w:val="00086C19"/>
    <w:rsid w:val="00091D39"/>
    <w:rsid w:val="00093E8E"/>
    <w:rsid w:val="000A1C4F"/>
    <w:rsid w:val="000A2624"/>
    <w:rsid w:val="000A53B5"/>
    <w:rsid w:val="000A6447"/>
    <w:rsid w:val="000A73AB"/>
    <w:rsid w:val="000B25F1"/>
    <w:rsid w:val="000B5BC8"/>
    <w:rsid w:val="000B7DCE"/>
    <w:rsid w:val="000B7E3F"/>
    <w:rsid w:val="000C7246"/>
    <w:rsid w:val="000D559F"/>
    <w:rsid w:val="000D5DE8"/>
    <w:rsid w:val="000E1FCC"/>
    <w:rsid w:val="000E3B0E"/>
    <w:rsid w:val="000E777B"/>
    <w:rsid w:val="000F1493"/>
    <w:rsid w:val="000F2B39"/>
    <w:rsid w:val="00100416"/>
    <w:rsid w:val="00102860"/>
    <w:rsid w:val="001034FB"/>
    <w:rsid w:val="00105A53"/>
    <w:rsid w:val="00106765"/>
    <w:rsid w:val="00110033"/>
    <w:rsid w:val="001152EC"/>
    <w:rsid w:val="00123022"/>
    <w:rsid w:val="0012343B"/>
    <w:rsid w:val="0012740F"/>
    <w:rsid w:val="0012753C"/>
    <w:rsid w:val="00136BCB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B53E9"/>
    <w:rsid w:val="001B6737"/>
    <w:rsid w:val="001C4443"/>
    <w:rsid w:val="001D2597"/>
    <w:rsid w:val="001E1E38"/>
    <w:rsid w:val="00203671"/>
    <w:rsid w:val="00211798"/>
    <w:rsid w:val="00216FF6"/>
    <w:rsid w:val="00217D04"/>
    <w:rsid w:val="002219D8"/>
    <w:rsid w:val="00226AC5"/>
    <w:rsid w:val="002270A7"/>
    <w:rsid w:val="0023188D"/>
    <w:rsid w:val="002326D9"/>
    <w:rsid w:val="002347B7"/>
    <w:rsid w:val="00243159"/>
    <w:rsid w:val="00247B30"/>
    <w:rsid w:val="00257618"/>
    <w:rsid w:val="00271356"/>
    <w:rsid w:val="002859E6"/>
    <w:rsid w:val="00295BBE"/>
    <w:rsid w:val="002B5D77"/>
    <w:rsid w:val="002C2E4D"/>
    <w:rsid w:val="002E42F6"/>
    <w:rsid w:val="002F1EC4"/>
    <w:rsid w:val="002F7823"/>
    <w:rsid w:val="00312C89"/>
    <w:rsid w:val="00314EE7"/>
    <w:rsid w:val="00314F41"/>
    <w:rsid w:val="00315AAE"/>
    <w:rsid w:val="00324959"/>
    <w:rsid w:val="00324D00"/>
    <w:rsid w:val="0033126B"/>
    <w:rsid w:val="00333B61"/>
    <w:rsid w:val="0033420A"/>
    <w:rsid w:val="00342D04"/>
    <w:rsid w:val="00345197"/>
    <w:rsid w:val="00345CE6"/>
    <w:rsid w:val="00352DB8"/>
    <w:rsid w:val="00353FFB"/>
    <w:rsid w:val="0035796B"/>
    <w:rsid w:val="00361F97"/>
    <w:rsid w:val="0036206F"/>
    <w:rsid w:val="00384C68"/>
    <w:rsid w:val="0039460C"/>
    <w:rsid w:val="003A0C74"/>
    <w:rsid w:val="003A70F3"/>
    <w:rsid w:val="003B5BA5"/>
    <w:rsid w:val="003B7454"/>
    <w:rsid w:val="003C69A4"/>
    <w:rsid w:val="003C6F7B"/>
    <w:rsid w:val="003D1C2F"/>
    <w:rsid w:val="003D6C2A"/>
    <w:rsid w:val="003D763E"/>
    <w:rsid w:val="003D7EB0"/>
    <w:rsid w:val="003E3539"/>
    <w:rsid w:val="003F4185"/>
    <w:rsid w:val="003F6AC8"/>
    <w:rsid w:val="00403377"/>
    <w:rsid w:val="00410217"/>
    <w:rsid w:val="00413D18"/>
    <w:rsid w:val="00417FC6"/>
    <w:rsid w:val="00421B6F"/>
    <w:rsid w:val="00424D1B"/>
    <w:rsid w:val="00433D52"/>
    <w:rsid w:val="0044293F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086"/>
    <w:rsid w:val="004A2B71"/>
    <w:rsid w:val="004A7AE8"/>
    <w:rsid w:val="004B1AFD"/>
    <w:rsid w:val="004B1CCE"/>
    <w:rsid w:val="004C36A3"/>
    <w:rsid w:val="004D5EAE"/>
    <w:rsid w:val="004E5F07"/>
    <w:rsid w:val="004E6180"/>
    <w:rsid w:val="004E6217"/>
    <w:rsid w:val="004E65CB"/>
    <w:rsid w:val="004F21A1"/>
    <w:rsid w:val="00501DE0"/>
    <w:rsid w:val="0050273B"/>
    <w:rsid w:val="00507D8E"/>
    <w:rsid w:val="00523155"/>
    <w:rsid w:val="005263B4"/>
    <w:rsid w:val="00527D4C"/>
    <w:rsid w:val="00535A0B"/>
    <w:rsid w:val="00543465"/>
    <w:rsid w:val="005617BD"/>
    <w:rsid w:val="00565F0F"/>
    <w:rsid w:val="0057651F"/>
    <w:rsid w:val="0057729A"/>
    <w:rsid w:val="00580981"/>
    <w:rsid w:val="00583E93"/>
    <w:rsid w:val="00595AA4"/>
    <w:rsid w:val="005B6A8B"/>
    <w:rsid w:val="005E06B1"/>
    <w:rsid w:val="005E3440"/>
    <w:rsid w:val="005E58F4"/>
    <w:rsid w:val="005F645A"/>
    <w:rsid w:val="006067FC"/>
    <w:rsid w:val="00607D1E"/>
    <w:rsid w:val="00610F9D"/>
    <w:rsid w:val="00622561"/>
    <w:rsid w:val="0062256C"/>
    <w:rsid w:val="00623BB8"/>
    <w:rsid w:val="006419D6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E5989"/>
    <w:rsid w:val="006E7E68"/>
    <w:rsid w:val="007031A9"/>
    <w:rsid w:val="007102A3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5779"/>
    <w:rsid w:val="00777776"/>
    <w:rsid w:val="007965C2"/>
    <w:rsid w:val="007A6787"/>
    <w:rsid w:val="007A6B08"/>
    <w:rsid w:val="007A6DCF"/>
    <w:rsid w:val="007B54D3"/>
    <w:rsid w:val="007C4C8E"/>
    <w:rsid w:val="007D2EDF"/>
    <w:rsid w:val="007D4CAD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2440"/>
    <w:rsid w:val="00855D32"/>
    <w:rsid w:val="008653D4"/>
    <w:rsid w:val="00867374"/>
    <w:rsid w:val="008678EB"/>
    <w:rsid w:val="00872E0F"/>
    <w:rsid w:val="00872F6C"/>
    <w:rsid w:val="008764C0"/>
    <w:rsid w:val="00876F0D"/>
    <w:rsid w:val="00882519"/>
    <w:rsid w:val="00894606"/>
    <w:rsid w:val="0089698F"/>
    <w:rsid w:val="008A53DE"/>
    <w:rsid w:val="008B4063"/>
    <w:rsid w:val="008B5E5E"/>
    <w:rsid w:val="008B687A"/>
    <w:rsid w:val="008C4C0F"/>
    <w:rsid w:val="008D60E5"/>
    <w:rsid w:val="008E4E36"/>
    <w:rsid w:val="00902DB2"/>
    <w:rsid w:val="00905296"/>
    <w:rsid w:val="00912A23"/>
    <w:rsid w:val="00917A22"/>
    <w:rsid w:val="00927B7A"/>
    <w:rsid w:val="009332E6"/>
    <w:rsid w:val="009363D5"/>
    <w:rsid w:val="00947B56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A241E"/>
    <w:rsid w:val="009C148E"/>
    <w:rsid w:val="009C1F06"/>
    <w:rsid w:val="009E353C"/>
    <w:rsid w:val="009E64C8"/>
    <w:rsid w:val="00A03435"/>
    <w:rsid w:val="00A12F14"/>
    <w:rsid w:val="00A14210"/>
    <w:rsid w:val="00A15E5A"/>
    <w:rsid w:val="00A15FD6"/>
    <w:rsid w:val="00A377FB"/>
    <w:rsid w:val="00A42ACC"/>
    <w:rsid w:val="00A5778F"/>
    <w:rsid w:val="00A57EAE"/>
    <w:rsid w:val="00A600A4"/>
    <w:rsid w:val="00A64CA0"/>
    <w:rsid w:val="00A73340"/>
    <w:rsid w:val="00A74B54"/>
    <w:rsid w:val="00AA252B"/>
    <w:rsid w:val="00AB0EFB"/>
    <w:rsid w:val="00AB4B1E"/>
    <w:rsid w:val="00AB57AB"/>
    <w:rsid w:val="00AC2A42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49EF"/>
    <w:rsid w:val="00B27696"/>
    <w:rsid w:val="00B27A40"/>
    <w:rsid w:val="00B80533"/>
    <w:rsid w:val="00B81A49"/>
    <w:rsid w:val="00B82843"/>
    <w:rsid w:val="00B9271E"/>
    <w:rsid w:val="00BA646C"/>
    <w:rsid w:val="00BB0DD2"/>
    <w:rsid w:val="00BB52F4"/>
    <w:rsid w:val="00BB6A16"/>
    <w:rsid w:val="00BC7F6D"/>
    <w:rsid w:val="00BD1A32"/>
    <w:rsid w:val="00BD4E90"/>
    <w:rsid w:val="00BF0225"/>
    <w:rsid w:val="00BF37BD"/>
    <w:rsid w:val="00C008D8"/>
    <w:rsid w:val="00C01597"/>
    <w:rsid w:val="00C0165A"/>
    <w:rsid w:val="00C34D75"/>
    <w:rsid w:val="00C35A03"/>
    <w:rsid w:val="00C3645D"/>
    <w:rsid w:val="00C53042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A5B9B"/>
    <w:rsid w:val="00CB1F99"/>
    <w:rsid w:val="00CC4D6F"/>
    <w:rsid w:val="00CC7EE7"/>
    <w:rsid w:val="00CD2226"/>
    <w:rsid w:val="00CD42FF"/>
    <w:rsid w:val="00CD7981"/>
    <w:rsid w:val="00CE15B9"/>
    <w:rsid w:val="00CF6E1A"/>
    <w:rsid w:val="00D20B34"/>
    <w:rsid w:val="00D273BE"/>
    <w:rsid w:val="00D36A37"/>
    <w:rsid w:val="00D3748A"/>
    <w:rsid w:val="00D416C2"/>
    <w:rsid w:val="00D41CF0"/>
    <w:rsid w:val="00D45AAC"/>
    <w:rsid w:val="00D66B57"/>
    <w:rsid w:val="00D7695A"/>
    <w:rsid w:val="00DA3AD6"/>
    <w:rsid w:val="00DA6B66"/>
    <w:rsid w:val="00DB02E4"/>
    <w:rsid w:val="00DB42ED"/>
    <w:rsid w:val="00DC11A1"/>
    <w:rsid w:val="00DC7A2F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171FC"/>
    <w:rsid w:val="00E206F2"/>
    <w:rsid w:val="00E47826"/>
    <w:rsid w:val="00E519E9"/>
    <w:rsid w:val="00E55EEB"/>
    <w:rsid w:val="00E57AA4"/>
    <w:rsid w:val="00E61743"/>
    <w:rsid w:val="00E62D0D"/>
    <w:rsid w:val="00E713EE"/>
    <w:rsid w:val="00E87133"/>
    <w:rsid w:val="00EA2543"/>
    <w:rsid w:val="00EA5CB0"/>
    <w:rsid w:val="00EB1023"/>
    <w:rsid w:val="00EC26D5"/>
    <w:rsid w:val="00ED0C96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6664A"/>
    <w:rsid w:val="00F75973"/>
    <w:rsid w:val="00F7650F"/>
    <w:rsid w:val="00F770C0"/>
    <w:rsid w:val="00F82DFD"/>
    <w:rsid w:val="00F841C6"/>
    <w:rsid w:val="00F8579D"/>
    <w:rsid w:val="00F93089"/>
    <w:rsid w:val="00F93A86"/>
    <w:rsid w:val="00FA4387"/>
    <w:rsid w:val="00FB3155"/>
    <w:rsid w:val="00FD5538"/>
    <w:rsid w:val="00FE52BF"/>
    <w:rsid w:val="00FF0622"/>
    <w:rsid w:val="00FF54C9"/>
    <w:rsid w:val="04F82111"/>
    <w:rsid w:val="0643325A"/>
    <w:rsid w:val="0A9B39E1"/>
    <w:rsid w:val="0E887686"/>
    <w:rsid w:val="0F024CF3"/>
    <w:rsid w:val="10DF6AB1"/>
    <w:rsid w:val="153B3244"/>
    <w:rsid w:val="1E1E083D"/>
    <w:rsid w:val="26C836D0"/>
    <w:rsid w:val="273F27D6"/>
    <w:rsid w:val="2A685020"/>
    <w:rsid w:val="2CBF0E1F"/>
    <w:rsid w:val="32081CA9"/>
    <w:rsid w:val="33D6278A"/>
    <w:rsid w:val="362C39B2"/>
    <w:rsid w:val="38BA425C"/>
    <w:rsid w:val="38F1247F"/>
    <w:rsid w:val="39156472"/>
    <w:rsid w:val="43D9101E"/>
    <w:rsid w:val="499C1040"/>
    <w:rsid w:val="49C05A15"/>
    <w:rsid w:val="49DF4468"/>
    <w:rsid w:val="4F471137"/>
    <w:rsid w:val="50744D49"/>
    <w:rsid w:val="530F6C98"/>
    <w:rsid w:val="6962178B"/>
    <w:rsid w:val="6AC1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8594E-DF6F-4546-8842-EF302CF546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24</Pages>
  <Words>3500</Words>
  <Characters>4014</Characters>
  <Lines>111</Lines>
  <Paragraphs>31</Paragraphs>
  <TotalTime>0</TotalTime>
  <ScaleCrop>false</ScaleCrop>
  <LinksUpToDate>false</LinksUpToDate>
  <CharactersWithSpaces>4512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HS</cp:lastModifiedBy>
  <cp:lastPrinted>2023-09-04T07:29:00Z</cp:lastPrinted>
  <dcterms:modified xsi:type="dcterms:W3CDTF">2025-10-17T00:19:37Z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30D47DAD9AAC42E682495CA7025E11C9_13</vt:lpwstr>
  </property>
  <property fmtid="{D5CDD505-2E9C-101B-9397-08002B2CF9AE}" pid="4" name="KSOTemplateDocerSaveRecord">
    <vt:lpwstr>eyJoZGlkIjoiMWE5OTQ2Nzk3YzY1MjhlZDY0MzMzMThlNDI3MmIyNjEiLCJ1c2VySWQiOiI3ODk5MDM2NTAifQ==</vt:lpwstr>
  </property>
</Properties>
</file>